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D05A2" w14:textId="0D67185B" w:rsidR="00464A16" w:rsidRDefault="0086087A" w:rsidP="00362133">
      <w:pPr>
        <w:rPr>
          <w:rFonts w:ascii="Arial Narrow" w:hAnsi="Arial Narrow"/>
        </w:rPr>
      </w:pPr>
      <w:r>
        <w:rPr>
          <w:rFonts w:ascii="Arial Narrow" w:hAnsi="Arial Narrow"/>
        </w:rPr>
        <w:t xml:space="preserve"> </w:t>
      </w:r>
      <w:r w:rsidR="00836CAE">
        <w:rPr>
          <w:rFonts w:ascii="Arial Narrow" w:hAnsi="Arial Narrow"/>
        </w:rPr>
        <w:t xml:space="preserve"> </w:t>
      </w:r>
      <w:r w:rsidR="00C930BE" w:rsidRPr="00C930BE">
        <w:rPr>
          <w:noProof/>
          <w:lang w:eastAsia="es-ES"/>
        </w:rPr>
        <w:drawing>
          <wp:inline distT="0" distB="0" distL="0" distR="0" wp14:anchorId="68E5CD43" wp14:editId="53007741">
            <wp:extent cx="1295238" cy="29523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5238" cy="295238"/>
                    </a:xfrm>
                    <a:prstGeom prst="rect">
                      <a:avLst/>
                    </a:prstGeom>
                  </pic:spPr>
                </pic:pic>
              </a:graphicData>
            </a:graphic>
          </wp:inline>
        </w:drawing>
      </w:r>
    </w:p>
    <w:p w14:paraId="2A1EDE7C" w14:textId="77777777" w:rsidR="00D514D2" w:rsidRDefault="00D514D2" w:rsidP="00362133">
      <w:pPr>
        <w:rPr>
          <w:rFonts w:cstheme="minorHAnsi"/>
          <w:b/>
        </w:rPr>
      </w:pPr>
    </w:p>
    <w:p w14:paraId="71761B5D" w14:textId="77777777" w:rsidR="0006726F" w:rsidRPr="00362133" w:rsidRDefault="0006726F" w:rsidP="0006726F">
      <w:pPr>
        <w:rPr>
          <w:rFonts w:cstheme="minorHAnsi"/>
          <w:b/>
        </w:rPr>
      </w:pPr>
      <w:r w:rsidRPr="00362133">
        <w:rPr>
          <w:rFonts w:cstheme="minorHAnsi"/>
          <w:b/>
        </w:rPr>
        <w:t>CLAUSULA PRIMERA. – OBJETO</w:t>
      </w:r>
    </w:p>
    <w:p w14:paraId="5B04C0C9" w14:textId="11F17597" w:rsidR="0006726F" w:rsidRPr="00362133" w:rsidRDefault="0006726F" w:rsidP="0006726F">
      <w:pPr>
        <w:jc w:val="both"/>
        <w:rPr>
          <w:rFonts w:cstheme="minorHAnsi"/>
        </w:rPr>
      </w:pPr>
      <w:r w:rsidRPr="00A25067">
        <w:rPr>
          <w:rFonts w:cstheme="minorHAnsi"/>
        </w:rPr>
        <w:t xml:space="preserve">El objeto de las presentes bases es regular la contratación laboral con carácter indefinido de Controladores de aparcamiento, así como los puestos estructurales que en cada momento se determinen por las necesidades de la organización de la empresa con contrato indefinido </w:t>
      </w:r>
      <w:r w:rsidRPr="00362133">
        <w:rPr>
          <w:rFonts w:cstheme="minorHAnsi"/>
        </w:rPr>
        <w:t xml:space="preserve">(TRABAJO a 3 Turnos) </w:t>
      </w:r>
    </w:p>
    <w:p w14:paraId="6064BE8D" w14:textId="77777777" w:rsidR="0006726F" w:rsidRPr="00362133" w:rsidRDefault="0006726F" w:rsidP="0006726F">
      <w:pPr>
        <w:jc w:val="both"/>
        <w:rPr>
          <w:rFonts w:cstheme="minorHAnsi"/>
        </w:rPr>
      </w:pPr>
      <w:r w:rsidRPr="00362133">
        <w:rPr>
          <w:rFonts w:cstheme="minorHAnsi"/>
        </w:rPr>
        <w:t>Como función principal, se encargarán de acceso control y gestión de los vehículos a las instalaciones y/o de descarga y gestión de mercancías en Almacén de la empresa.</w:t>
      </w:r>
    </w:p>
    <w:p w14:paraId="13EF17C5" w14:textId="77777777" w:rsidR="0006726F" w:rsidRPr="00362133" w:rsidRDefault="0006726F" w:rsidP="0006726F">
      <w:pPr>
        <w:jc w:val="both"/>
        <w:rPr>
          <w:rFonts w:cstheme="minorHAnsi"/>
        </w:rPr>
      </w:pPr>
      <w:r w:rsidRPr="00362133">
        <w:rPr>
          <w:rFonts w:cstheme="minorHAnsi"/>
        </w:rPr>
        <w:t>La realización del trabajo será bajo la condición de asignación de turnos en: mañana, tarde y noche en su caso, sábados, domingos y festivos; en cualquiera de los ámbitos y circunstancias de actividad de la referencia interesada por el solicitante.</w:t>
      </w:r>
    </w:p>
    <w:p w14:paraId="566F8D4C" w14:textId="77777777" w:rsidR="0006726F" w:rsidRPr="00362133" w:rsidRDefault="0006726F" w:rsidP="0006726F">
      <w:pPr>
        <w:jc w:val="both"/>
        <w:rPr>
          <w:rFonts w:cstheme="minorHAnsi"/>
        </w:rPr>
      </w:pPr>
      <w:r w:rsidRPr="00362133">
        <w:rPr>
          <w:rFonts w:cstheme="minorHAnsi"/>
        </w:rPr>
        <w:t>La no aceptación en algún momento de dichas situaciones será motivo para ser excluido de la bolsa de trabajo a todos los efectos.</w:t>
      </w:r>
    </w:p>
    <w:p w14:paraId="53AB4F5D" w14:textId="77777777" w:rsidR="00D514D2" w:rsidRDefault="00D514D2" w:rsidP="00362133">
      <w:pPr>
        <w:rPr>
          <w:rFonts w:cstheme="minorHAnsi"/>
          <w:b/>
        </w:rPr>
      </w:pPr>
    </w:p>
    <w:p w14:paraId="0D9D5191" w14:textId="20C4297C" w:rsidR="00FC5D9E" w:rsidRPr="00FC5D9E" w:rsidRDefault="00362133" w:rsidP="00362133">
      <w:pPr>
        <w:rPr>
          <w:rFonts w:cstheme="minorHAnsi"/>
          <w:b/>
        </w:rPr>
      </w:pPr>
      <w:r w:rsidRPr="00FC5D9E">
        <w:rPr>
          <w:rFonts w:cstheme="minorHAnsi"/>
          <w:b/>
        </w:rPr>
        <w:t xml:space="preserve">CLAUSULA SEGUNDA. - REQUISITOS </w:t>
      </w:r>
    </w:p>
    <w:p w14:paraId="10C762FE" w14:textId="3D1AED3C" w:rsidR="005E4998" w:rsidRDefault="0085699D" w:rsidP="00362133">
      <w:pPr>
        <w:rPr>
          <w:rFonts w:cstheme="minorHAnsi"/>
          <w:u w:val="single"/>
        </w:rPr>
      </w:pPr>
      <w:r w:rsidRPr="00FC5D9E">
        <w:rPr>
          <w:rFonts w:cstheme="minorHAnsi"/>
          <w:u w:val="single"/>
        </w:rPr>
        <w:t>Imprescindibles</w:t>
      </w:r>
      <w:r w:rsidR="005E4998" w:rsidRPr="00FC5D9E">
        <w:rPr>
          <w:rFonts w:cstheme="minorHAnsi"/>
          <w:u w:val="single"/>
        </w:rPr>
        <w:t xml:space="preserve"> </w:t>
      </w:r>
    </w:p>
    <w:p w14:paraId="53C7DBF7" w14:textId="4778A9D3" w:rsidR="00FC5D9E" w:rsidRPr="00FC5D9E" w:rsidRDefault="00FC5D9E" w:rsidP="00470DFE">
      <w:pPr>
        <w:pStyle w:val="Prrafodelista"/>
        <w:numPr>
          <w:ilvl w:val="0"/>
          <w:numId w:val="32"/>
        </w:numPr>
        <w:jc w:val="both"/>
        <w:rPr>
          <w:rFonts w:cstheme="minorHAnsi"/>
        </w:rPr>
      </w:pPr>
      <w:r w:rsidRPr="00FC5D9E">
        <w:rPr>
          <w:rFonts w:cstheme="minorHAnsi"/>
        </w:rPr>
        <w:t xml:space="preserve">Poseer la nacionalidad de algún estado miembro de la Unión Europea, o de aquellos estados a los que, en virtud de Tratados Internacionales suscritos por el estado español, sea de aplicación la libre circulación </w:t>
      </w:r>
      <w:r w:rsidR="00CB0172">
        <w:rPr>
          <w:rFonts w:cstheme="minorHAnsi"/>
        </w:rPr>
        <w:t>de personas</w:t>
      </w:r>
      <w:r w:rsidRPr="00FC5D9E">
        <w:rPr>
          <w:rFonts w:cstheme="minorHAnsi"/>
        </w:rPr>
        <w:t xml:space="preserve"> trabajadoras, o contar con un permiso de trabajo y residencia. </w:t>
      </w:r>
    </w:p>
    <w:p w14:paraId="354E678D" w14:textId="77777777" w:rsidR="00FC5D9E" w:rsidRPr="00FC5D9E" w:rsidRDefault="00FC5D9E" w:rsidP="00470DFE">
      <w:pPr>
        <w:pStyle w:val="Prrafodelista"/>
        <w:numPr>
          <w:ilvl w:val="0"/>
          <w:numId w:val="32"/>
        </w:numPr>
        <w:jc w:val="both"/>
        <w:rPr>
          <w:rFonts w:cstheme="minorHAnsi"/>
        </w:rPr>
      </w:pPr>
      <w:r w:rsidRPr="00FC5D9E">
        <w:rPr>
          <w:rFonts w:cstheme="minorHAnsi"/>
        </w:rPr>
        <w:t>Tener 18 años de edad cumplidos</w:t>
      </w:r>
    </w:p>
    <w:p w14:paraId="150FDED6" w14:textId="7DA5BFB2" w:rsidR="00FC5D9E" w:rsidRPr="007A5BF2" w:rsidRDefault="00FC5D9E" w:rsidP="00470DFE">
      <w:pPr>
        <w:pStyle w:val="Prrafodelista"/>
        <w:numPr>
          <w:ilvl w:val="0"/>
          <w:numId w:val="32"/>
        </w:numPr>
        <w:jc w:val="both"/>
      </w:pPr>
      <w:r w:rsidRPr="007A5BF2">
        <w:t>No haber sido separado mediante expediente disciplinario del Servicio de la Administraci</w:t>
      </w:r>
      <w:r w:rsidR="0006726F">
        <w:t>ó</w:t>
      </w:r>
      <w:r w:rsidRPr="007A5BF2">
        <w:t xml:space="preserve">n Pública o de sus órganos dependientes, ni hallarse inhabilitado para el ejercicio en empresa pública. </w:t>
      </w:r>
    </w:p>
    <w:p w14:paraId="1CE46CDE" w14:textId="31AF1E0D" w:rsidR="00FC5D9E" w:rsidRPr="00D94A55" w:rsidRDefault="00FC5D9E" w:rsidP="00470DFE">
      <w:pPr>
        <w:pStyle w:val="Prrafodelista"/>
        <w:numPr>
          <w:ilvl w:val="0"/>
          <w:numId w:val="32"/>
        </w:numPr>
        <w:jc w:val="both"/>
      </w:pPr>
      <w:r w:rsidRPr="00D94A55">
        <w:t xml:space="preserve">Poseer la titulación académica </w:t>
      </w:r>
      <w:r w:rsidRPr="0067264D">
        <w:t xml:space="preserve">mínima de FP </w:t>
      </w:r>
      <w:r w:rsidR="007E5B2A" w:rsidRPr="0067264D">
        <w:t>II</w:t>
      </w:r>
      <w:r w:rsidRPr="0067264D">
        <w:t>,</w:t>
      </w:r>
      <w:r w:rsidRPr="00D94A55">
        <w:rPr>
          <w:b/>
          <w:bCs/>
        </w:rPr>
        <w:t xml:space="preserve"> </w:t>
      </w:r>
      <w:r w:rsidRPr="00D94A55">
        <w:t xml:space="preserve">grado medio, bachiller o titulación equivalente a efectos laborales. </w:t>
      </w:r>
    </w:p>
    <w:p w14:paraId="221DF829" w14:textId="19D3244E" w:rsidR="00FC5D9E" w:rsidRPr="00D94A55" w:rsidRDefault="00FC5D9E" w:rsidP="00470DFE">
      <w:pPr>
        <w:pStyle w:val="Prrafodelista"/>
        <w:numPr>
          <w:ilvl w:val="0"/>
          <w:numId w:val="32"/>
        </w:numPr>
        <w:jc w:val="both"/>
      </w:pPr>
      <w:r w:rsidRPr="00D94A55">
        <w:t>Experiencia demostrable en trabajos de control</w:t>
      </w:r>
      <w:r w:rsidR="007E3ADE" w:rsidRPr="00D94A55">
        <w:t xml:space="preserve"> </w:t>
      </w:r>
      <w:r w:rsidRPr="00D94A55">
        <w:t>y gestión de Aparcamientos de Vehículos</w:t>
      </w:r>
      <w:r w:rsidR="007F3492" w:rsidRPr="00D94A55">
        <w:t xml:space="preserve"> </w:t>
      </w:r>
      <w:r w:rsidR="00964290" w:rsidRPr="00D94A55">
        <w:t>pesados.</w:t>
      </w:r>
    </w:p>
    <w:p w14:paraId="0F9272BF" w14:textId="77777777" w:rsidR="00470DFE" w:rsidRDefault="00DF4062" w:rsidP="00470DFE">
      <w:pPr>
        <w:pStyle w:val="Prrafodelista"/>
        <w:numPr>
          <w:ilvl w:val="0"/>
          <w:numId w:val="32"/>
        </w:numPr>
        <w:rPr>
          <w:rFonts w:cstheme="minorHAnsi"/>
        </w:rPr>
      </w:pPr>
      <w:r w:rsidRPr="00D94A55">
        <w:rPr>
          <w:rFonts w:cstheme="minorHAnsi"/>
        </w:rPr>
        <w:t xml:space="preserve">Experiencia en aparcamiento de vehículos </w:t>
      </w:r>
      <w:r w:rsidR="00964290" w:rsidRPr="00D94A55">
        <w:rPr>
          <w:rFonts w:cstheme="minorHAnsi"/>
        </w:rPr>
        <w:t>pesados de</w:t>
      </w:r>
      <w:r w:rsidRPr="00D94A55">
        <w:rPr>
          <w:rFonts w:cstheme="minorHAnsi"/>
        </w:rPr>
        <w:t xml:space="preserve"> Mercancías Peligrosas.</w:t>
      </w:r>
      <w:r w:rsidR="00470DFE" w:rsidRPr="00470DFE">
        <w:rPr>
          <w:rFonts w:cstheme="minorHAnsi"/>
        </w:rPr>
        <w:t xml:space="preserve"> </w:t>
      </w:r>
    </w:p>
    <w:p w14:paraId="75D4B0BD" w14:textId="54B27BAF" w:rsidR="00DF4062" w:rsidRPr="00470DFE" w:rsidRDefault="00470DFE" w:rsidP="00020B77">
      <w:pPr>
        <w:pStyle w:val="Prrafodelista"/>
        <w:numPr>
          <w:ilvl w:val="0"/>
          <w:numId w:val="32"/>
        </w:numPr>
        <w:rPr>
          <w:rFonts w:cstheme="minorHAnsi"/>
        </w:rPr>
      </w:pPr>
      <w:r w:rsidRPr="00470DFE">
        <w:rPr>
          <w:rFonts w:cstheme="minorHAnsi"/>
        </w:rPr>
        <w:t>Permiso de Conducir B.</w:t>
      </w:r>
    </w:p>
    <w:p w14:paraId="3F8E4456" w14:textId="77777777" w:rsidR="00FC5D9E" w:rsidRPr="00FC5D9E" w:rsidRDefault="00FC5D9E" w:rsidP="00FC5D9E">
      <w:pPr>
        <w:pStyle w:val="Prrafodelista"/>
        <w:rPr>
          <w:highlight w:val="yellow"/>
        </w:rPr>
      </w:pPr>
    </w:p>
    <w:p w14:paraId="3ED02FD5" w14:textId="2FDC9017" w:rsidR="00FC5D9E" w:rsidRPr="00FC5D9E" w:rsidRDefault="00FC5D9E" w:rsidP="00FC5D9E">
      <w:pPr>
        <w:rPr>
          <w:rFonts w:cstheme="minorHAnsi"/>
          <w:u w:val="single"/>
        </w:rPr>
      </w:pPr>
      <w:r w:rsidRPr="007A5BF2">
        <w:t>El personal aspirante deberá reunir todas y cada una de las condiciones exigidas en la fecha en que expire el plazo señalado para la presentación de solicitudes</w:t>
      </w:r>
    </w:p>
    <w:p w14:paraId="5AFCCB6C" w14:textId="008B5881" w:rsidR="005E4998" w:rsidRPr="00FC5D9E" w:rsidRDefault="005E4998" w:rsidP="00362133">
      <w:pPr>
        <w:rPr>
          <w:rFonts w:cstheme="minorHAnsi"/>
          <w:u w:val="single"/>
        </w:rPr>
      </w:pPr>
      <w:r w:rsidRPr="00FC5D9E">
        <w:rPr>
          <w:rFonts w:cstheme="minorHAnsi"/>
          <w:u w:val="single"/>
        </w:rPr>
        <w:t>Se valorar</w:t>
      </w:r>
      <w:r w:rsidR="00362133" w:rsidRPr="00FC5D9E">
        <w:rPr>
          <w:rFonts w:cstheme="minorHAnsi"/>
          <w:u w:val="single"/>
        </w:rPr>
        <w:t>á</w:t>
      </w:r>
    </w:p>
    <w:p w14:paraId="4AE7B71A" w14:textId="786132A6" w:rsidR="005E4998" w:rsidRPr="00FC5D9E" w:rsidRDefault="005E4998" w:rsidP="00FC5D9E">
      <w:pPr>
        <w:pStyle w:val="Prrafodelista"/>
        <w:numPr>
          <w:ilvl w:val="0"/>
          <w:numId w:val="19"/>
        </w:numPr>
        <w:rPr>
          <w:rFonts w:cstheme="minorHAnsi"/>
        </w:rPr>
      </w:pPr>
      <w:r w:rsidRPr="00FC5D9E">
        <w:rPr>
          <w:rFonts w:cstheme="minorHAnsi"/>
        </w:rPr>
        <w:t>Experiencia en manejo de sistemas de CCTV</w:t>
      </w:r>
      <w:r w:rsidR="00521575">
        <w:rPr>
          <w:rFonts w:cstheme="minorHAnsi"/>
        </w:rPr>
        <w:t>.</w:t>
      </w:r>
      <w:r w:rsidRPr="00FC5D9E">
        <w:rPr>
          <w:rFonts w:cstheme="minorHAnsi"/>
        </w:rPr>
        <w:t xml:space="preserve"> </w:t>
      </w:r>
    </w:p>
    <w:p w14:paraId="3668309F" w14:textId="43E0F7B3" w:rsidR="005E4998" w:rsidRPr="00FC5D9E" w:rsidRDefault="00E051E8" w:rsidP="00FC5D9E">
      <w:pPr>
        <w:pStyle w:val="Prrafodelista"/>
        <w:numPr>
          <w:ilvl w:val="0"/>
          <w:numId w:val="19"/>
        </w:numPr>
        <w:rPr>
          <w:rFonts w:cstheme="minorHAnsi"/>
        </w:rPr>
      </w:pPr>
      <w:r>
        <w:rPr>
          <w:rFonts w:cstheme="minorHAnsi"/>
        </w:rPr>
        <w:lastRenderedPageBreak/>
        <w:t>C</w:t>
      </w:r>
      <w:r w:rsidR="005E4998" w:rsidRPr="00FC5D9E">
        <w:rPr>
          <w:rFonts w:cstheme="minorHAnsi"/>
        </w:rPr>
        <w:t>arnet de Carretillero carretillas elevadoras</w:t>
      </w:r>
      <w:r w:rsidR="00521575">
        <w:rPr>
          <w:rFonts w:cstheme="minorHAnsi"/>
        </w:rPr>
        <w:t>.</w:t>
      </w:r>
    </w:p>
    <w:p w14:paraId="2075FCDF" w14:textId="22828DD7" w:rsidR="005E4998" w:rsidRPr="00D94A55" w:rsidRDefault="005E4998" w:rsidP="00FC5D9E">
      <w:pPr>
        <w:pStyle w:val="Prrafodelista"/>
        <w:numPr>
          <w:ilvl w:val="0"/>
          <w:numId w:val="19"/>
        </w:numPr>
        <w:rPr>
          <w:rFonts w:cstheme="minorHAnsi"/>
        </w:rPr>
      </w:pPr>
      <w:r w:rsidRPr="00D94A55">
        <w:rPr>
          <w:rFonts w:cstheme="minorHAnsi"/>
        </w:rPr>
        <w:t>Cursos y Formación en ADR</w:t>
      </w:r>
      <w:r w:rsidR="00521575" w:rsidRPr="00D94A55">
        <w:rPr>
          <w:rFonts w:cstheme="minorHAnsi"/>
        </w:rPr>
        <w:t>.</w:t>
      </w:r>
    </w:p>
    <w:p w14:paraId="6972BCB1" w14:textId="7EEA2FA2" w:rsidR="005E4998" w:rsidRPr="00D94A55" w:rsidRDefault="0085699D" w:rsidP="00FC5D9E">
      <w:pPr>
        <w:pStyle w:val="Prrafodelista"/>
        <w:numPr>
          <w:ilvl w:val="0"/>
          <w:numId w:val="19"/>
        </w:numPr>
        <w:rPr>
          <w:rFonts w:cstheme="minorHAnsi"/>
        </w:rPr>
      </w:pPr>
      <w:r w:rsidRPr="00D94A55">
        <w:rPr>
          <w:rFonts w:cstheme="minorHAnsi"/>
        </w:rPr>
        <w:t xml:space="preserve">Nivel </w:t>
      </w:r>
      <w:r w:rsidR="005E4998" w:rsidRPr="00D94A55">
        <w:rPr>
          <w:rFonts w:cstheme="minorHAnsi"/>
        </w:rPr>
        <w:t xml:space="preserve">de </w:t>
      </w:r>
      <w:r w:rsidR="007A75C2" w:rsidRPr="00D94A55">
        <w:rPr>
          <w:rFonts w:cstheme="minorHAnsi"/>
        </w:rPr>
        <w:t>e</w:t>
      </w:r>
      <w:r w:rsidR="005E4998" w:rsidRPr="00D94A55">
        <w:rPr>
          <w:rFonts w:cstheme="minorHAnsi"/>
        </w:rPr>
        <w:t xml:space="preserve">uskera e </w:t>
      </w:r>
      <w:r w:rsidR="007A75C2" w:rsidRPr="00D94A55">
        <w:rPr>
          <w:rFonts w:cstheme="minorHAnsi"/>
        </w:rPr>
        <w:t>i</w:t>
      </w:r>
      <w:r w:rsidR="005E4998" w:rsidRPr="00D94A55">
        <w:rPr>
          <w:rFonts w:cstheme="minorHAnsi"/>
        </w:rPr>
        <w:t>nglés.</w:t>
      </w:r>
    </w:p>
    <w:p w14:paraId="79325482" w14:textId="3B899936" w:rsidR="00DF4062" w:rsidRPr="00D94A55" w:rsidRDefault="00DF4062" w:rsidP="00FC5D9E">
      <w:pPr>
        <w:pStyle w:val="Prrafodelista"/>
        <w:numPr>
          <w:ilvl w:val="0"/>
          <w:numId w:val="19"/>
        </w:numPr>
        <w:rPr>
          <w:rFonts w:cstheme="minorHAnsi"/>
        </w:rPr>
      </w:pPr>
      <w:r w:rsidRPr="00D94A55">
        <w:rPr>
          <w:rFonts w:cstheme="minorHAnsi"/>
        </w:rPr>
        <w:t>Cursos y Formación en Ofimática</w:t>
      </w:r>
    </w:p>
    <w:p w14:paraId="3261F1DF" w14:textId="77777777" w:rsidR="00AD10A1" w:rsidRPr="00AD10A1" w:rsidRDefault="00AD10A1" w:rsidP="00AD10A1">
      <w:pPr>
        <w:rPr>
          <w:rFonts w:cstheme="minorHAnsi"/>
          <w:b/>
        </w:rPr>
      </w:pPr>
      <w:r w:rsidRPr="00AD10A1">
        <w:rPr>
          <w:rFonts w:cstheme="minorHAnsi"/>
          <w:b/>
        </w:rPr>
        <w:t>PERFIL DE PERSONALIDAD</w:t>
      </w:r>
    </w:p>
    <w:p w14:paraId="7288D5F8" w14:textId="54ABC865" w:rsidR="00AD10A1" w:rsidRPr="00AD10A1" w:rsidRDefault="00AD10A1" w:rsidP="00B85508">
      <w:pPr>
        <w:jc w:val="both"/>
        <w:rPr>
          <w:rFonts w:cstheme="minorHAnsi"/>
        </w:rPr>
      </w:pPr>
      <w:r w:rsidRPr="00AD10A1">
        <w:rPr>
          <w:rFonts w:cstheme="minorHAnsi"/>
        </w:rPr>
        <w:t>Las características del personal que se busca para este puesto de trabajo son las siguientes: Personas con autoconfianza y estabilidad emocional, que posean una adecuada resistencia a la adversidad, dotes de comunicación y resolución de problemas. Serán capaces de llevar a cabo su trabajo dentro de un equipo y desarrollarán un amplio conocimiento e identificación con la empresa.</w:t>
      </w:r>
    </w:p>
    <w:p w14:paraId="19D43574" w14:textId="77777777" w:rsidR="005E4998" w:rsidRPr="00FC5D9E" w:rsidRDefault="005E4998" w:rsidP="00362133">
      <w:pPr>
        <w:rPr>
          <w:rFonts w:cstheme="minorHAnsi"/>
        </w:rPr>
      </w:pPr>
    </w:p>
    <w:p w14:paraId="5D5991F9" w14:textId="4824F888" w:rsidR="00EE1177" w:rsidRPr="00FC5D9E" w:rsidRDefault="00FC5D9E" w:rsidP="00362133">
      <w:pPr>
        <w:rPr>
          <w:rFonts w:cstheme="minorHAnsi"/>
          <w:b/>
        </w:rPr>
      </w:pPr>
      <w:r w:rsidRPr="00FC5D9E">
        <w:rPr>
          <w:rFonts w:cstheme="minorHAnsi"/>
          <w:b/>
        </w:rPr>
        <w:t xml:space="preserve">CLAUSULA TERCERA. - </w:t>
      </w:r>
      <w:r w:rsidR="00767598" w:rsidRPr="00FC5D9E">
        <w:rPr>
          <w:rFonts w:cstheme="minorHAnsi"/>
          <w:b/>
        </w:rPr>
        <w:t>CARACTERISTICAS DE LA PLAZA</w:t>
      </w:r>
    </w:p>
    <w:p w14:paraId="5041E169" w14:textId="77777777" w:rsidR="000B04F3" w:rsidRPr="00FC5D9E" w:rsidRDefault="000B04F3" w:rsidP="00362133">
      <w:pPr>
        <w:rPr>
          <w:rFonts w:cstheme="minorHAnsi"/>
        </w:rPr>
      </w:pPr>
      <w:r w:rsidRPr="00FC5D9E">
        <w:rPr>
          <w:rFonts w:cstheme="minorHAnsi"/>
        </w:rPr>
        <w:t xml:space="preserve">El puesto de trabajo objeto de la presente convocatoria es el de </w:t>
      </w:r>
      <w:r w:rsidR="006245B3" w:rsidRPr="00FC5D9E">
        <w:rPr>
          <w:rFonts w:cstheme="minorHAnsi"/>
        </w:rPr>
        <w:t>Controlador de aparcamiento</w:t>
      </w:r>
      <w:r w:rsidRPr="00FC5D9E">
        <w:rPr>
          <w:rFonts w:cstheme="minorHAnsi"/>
        </w:rPr>
        <w:t xml:space="preserve">, siendo </w:t>
      </w:r>
      <w:r w:rsidR="009442F0" w:rsidRPr="00FC5D9E">
        <w:rPr>
          <w:rFonts w:cstheme="minorHAnsi"/>
        </w:rPr>
        <w:t>las siguientes</w:t>
      </w:r>
      <w:r w:rsidRPr="00FC5D9E">
        <w:rPr>
          <w:rFonts w:cstheme="minorHAnsi"/>
        </w:rPr>
        <w:t xml:space="preserve"> sus </w:t>
      </w:r>
      <w:r w:rsidR="00EE1177" w:rsidRPr="00FC5D9E">
        <w:rPr>
          <w:rFonts w:cstheme="minorHAnsi"/>
        </w:rPr>
        <w:t>funciones y responsabilidades derivadas del puesto</w:t>
      </w:r>
      <w:r w:rsidRPr="00FC5D9E">
        <w:rPr>
          <w:rFonts w:cstheme="minorHAnsi"/>
        </w:rPr>
        <w:t>:</w:t>
      </w:r>
    </w:p>
    <w:p w14:paraId="0A715ED3" w14:textId="77777777" w:rsidR="005E4998" w:rsidRPr="00FC5D9E" w:rsidRDefault="005E4998" w:rsidP="00362133">
      <w:pPr>
        <w:rPr>
          <w:rFonts w:cstheme="minorHAnsi"/>
          <w:b/>
        </w:rPr>
      </w:pPr>
      <w:r w:rsidRPr="00FC5D9E">
        <w:rPr>
          <w:rFonts w:cstheme="minorHAnsi"/>
          <w:b/>
        </w:rPr>
        <w:t>APARCAMIENTOS</w:t>
      </w:r>
    </w:p>
    <w:p w14:paraId="3A4F8AC9" w14:textId="4C6263FE" w:rsidR="00EE1177" w:rsidRPr="000B3C80" w:rsidRDefault="00767598" w:rsidP="00FC5D9E">
      <w:pPr>
        <w:pStyle w:val="Prrafodelista"/>
        <w:numPr>
          <w:ilvl w:val="0"/>
          <w:numId w:val="20"/>
        </w:numPr>
      </w:pPr>
      <w:r w:rsidRPr="00FC5D9E">
        <w:rPr>
          <w:rFonts w:cstheme="minorHAnsi"/>
        </w:rPr>
        <w:t>Efectuar la a</w:t>
      </w:r>
      <w:r w:rsidR="00EE1177" w:rsidRPr="00FC5D9E">
        <w:rPr>
          <w:rFonts w:cstheme="minorHAnsi"/>
        </w:rPr>
        <w:t>pertura y cierre del acceso a los aparcamientos</w:t>
      </w:r>
      <w:r w:rsidRPr="00FC5D9E">
        <w:rPr>
          <w:rFonts w:cstheme="minorHAnsi"/>
        </w:rPr>
        <w:t>, responsabilizándose de la seguridad de las personas</w:t>
      </w:r>
      <w:r w:rsidR="00E61264">
        <w:rPr>
          <w:rFonts w:cstheme="minorHAnsi"/>
        </w:rPr>
        <w:t>,</w:t>
      </w:r>
      <w:r w:rsidRPr="00FC5D9E">
        <w:rPr>
          <w:rFonts w:cstheme="minorHAnsi"/>
        </w:rPr>
        <w:t xml:space="preserve"> así como de los vehículos en</w:t>
      </w:r>
      <w:r w:rsidRPr="000B3C80">
        <w:t xml:space="preserve"> el acceso.</w:t>
      </w:r>
    </w:p>
    <w:p w14:paraId="188C1B76" w14:textId="77777777" w:rsidR="00EE1177" w:rsidRPr="000B3C80" w:rsidRDefault="00EE1177" w:rsidP="00FC5D9E">
      <w:pPr>
        <w:pStyle w:val="Prrafodelista"/>
        <w:numPr>
          <w:ilvl w:val="0"/>
          <w:numId w:val="20"/>
        </w:numPr>
      </w:pPr>
      <w:r w:rsidRPr="000B3C80">
        <w:t xml:space="preserve">Control </w:t>
      </w:r>
      <w:r w:rsidR="00767598" w:rsidRPr="000B3C80">
        <w:t xml:space="preserve">y registro </w:t>
      </w:r>
      <w:r w:rsidRPr="000B3C80">
        <w:t xml:space="preserve">de </w:t>
      </w:r>
      <w:r w:rsidR="00767598" w:rsidRPr="000B3C80">
        <w:t xml:space="preserve">los </w:t>
      </w:r>
      <w:r w:rsidRPr="000B3C80">
        <w:t>vehículos y personas que pretendan acceder a los aparcamientos</w:t>
      </w:r>
    </w:p>
    <w:p w14:paraId="52063A8F" w14:textId="75A2D4D2" w:rsidR="000B3C80" w:rsidRPr="000B3C80" w:rsidRDefault="000B04F3" w:rsidP="00FC5D9E">
      <w:pPr>
        <w:pStyle w:val="Prrafodelista"/>
        <w:numPr>
          <w:ilvl w:val="0"/>
          <w:numId w:val="20"/>
        </w:numPr>
      </w:pPr>
      <w:r w:rsidRPr="000B3C80">
        <w:t>Gestión de datos de aparcamientos</w:t>
      </w:r>
      <w:r w:rsidR="000B3C80" w:rsidRPr="000B3C80">
        <w:t xml:space="preserve"> y estado de vehículos</w:t>
      </w:r>
    </w:p>
    <w:p w14:paraId="54015EBC" w14:textId="77777777" w:rsidR="000B3C80" w:rsidRPr="000B3C80" w:rsidRDefault="000B3C80" w:rsidP="00FC5D9E">
      <w:pPr>
        <w:pStyle w:val="Prrafodelista"/>
        <w:numPr>
          <w:ilvl w:val="0"/>
          <w:numId w:val="20"/>
        </w:numPr>
      </w:pPr>
      <w:r w:rsidRPr="000B3C80">
        <w:t>Avisos de incidencias</w:t>
      </w:r>
    </w:p>
    <w:p w14:paraId="539C2385" w14:textId="77777777" w:rsidR="000B04F3" w:rsidRPr="000B3C80" w:rsidRDefault="000B3C80" w:rsidP="00FC5D9E">
      <w:pPr>
        <w:pStyle w:val="Prrafodelista"/>
        <w:numPr>
          <w:ilvl w:val="0"/>
          <w:numId w:val="20"/>
        </w:numPr>
      </w:pPr>
      <w:r w:rsidRPr="000B3C80">
        <w:t>Cobro usuarios</w:t>
      </w:r>
    </w:p>
    <w:p w14:paraId="280B7B43" w14:textId="77777777" w:rsidR="00EE1177" w:rsidRPr="000B3C80" w:rsidRDefault="00EE1177" w:rsidP="00FC5D9E">
      <w:pPr>
        <w:pStyle w:val="Prrafodelista"/>
        <w:numPr>
          <w:ilvl w:val="0"/>
          <w:numId w:val="20"/>
        </w:numPr>
      </w:pPr>
      <w:r w:rsidRPr="000B3C80">
        <w:t>Vigilancia de los aparcamientos</w:t>
      </w:r>
      <w:r w:rsidR="000B3C80" w:rsidRPr="000B3C80">
        <w:t xml:space="preserve"> y manejo de CCTV</w:t>
      </w:r>
    </w:p>
    <w:p w14:paraId="5B8479ED" w14:textId="77777777" w:rsidR="000B04F3" w:rsidRPr="000B3C80" w:rsidRDefault="00767598" w:rsidP="00FC5D9E">
      <w:pPr>
        <w:pStyle w:val="Prrafodelista"/>
        <w:numPr>
          <w:ilvl w:val="0"/>
          <w:numId w:val="20"/>
        </w:numPr>
      </w:pPr>
      <w:r w:rsidRPr="000B3C80">
        <w:t>Realizar otras tareas afines que puedan serle encomendadas por sus superiores jerárquicos</w:t>
      </w:r>
    </w:p>
    <w:p w14:paraId="044668F8" w14:textId="2C43A7A8" w:rsidR="00767598" w:rsidRDefault="00767598" w:rsidP="00FC5D9E">
      <w:pPr>
        <w:pStyle w:val="Prrafodelista"/>
        <w:numPr>
          <w:ilvl w:val="0"/>
          <w:numId w:val="20"/>
        </w:numPr>
      </w:pPr>
      <w:r w:rsidRPr="000B3C80">
        <w:t>Realizar todas aquellas funciones que sean de su ámbito y responsabilidad y necesarias para el cumplimento de los objetivos estratégicos de la</w:t>
      </w:r>
      <w:r w:rsidR="00E61264">
        <w:t xml:space="preserve"> </w:t>
      </w:r>
      <w:r w:rsidRPr="000B3C80">
        <w:t>sociedad.</w:t>
      </w:r>
    </w:p>
    <w:p w14:paraId="1C35ACD7" w14:textId="77777777" w:rsidR="005E4998" w:rsidRPr="00FC5D9E" w:rsidRDefault="005E4998" w:rsidP="00362133">
      <w:pPr>
        <w:rPr>
          <w:rFonts w:cstheme="minorHAnsi"/>
          <w:b/>
        </w:rPr>
      </w:pPr>
      <w:r w:rsidRPr="00FC5D9E">
        <w:rPr>
          <w:rFonts w:cstheme="minorHAnsi"/>
          <w:b/>
        </w:rPr>
        <w:t>ALMACEN</w:t>
      </w:r>
    </w:p>
    <w:p w14:paraId="5234772A" w14:textId="77777777" w:rsidR="005E4998" w:rsidRPr="00FC5D9E" w:rsidRDefault="005E4998" w:rsidP="00FC5D9E">
      <w:pPr>
        <w:pStyle w:val="Prrafodelista"/>
        <w:numPr>
          <w:ilvl w:val="0"/>
          <w:numId w:val="21"/>
        </w:numPr>
        <w:rPr>
          <w:rFonts w:cstheme="minorHAnsi"/>
        </w:rPr>
      </w:pPr>
      <w:r w:rsidRPr="00FC5D9E">
        <w:rPr>
          <w:rFonts w:cstheme="minorHAnsi"/>
        </w:rPr>
        <w:t>Desarrollar tareas de estiba y desestiba de Mercancías Aduanera y Nacional en el Almacén de Aparkabisa</w:t>
      </w:r>
    </w:p>
    <w:p w14:paraId="41CC75E7" w14:textId="77777777" w:rsidR="005E4998" w:rsidRPr="00FC5D9E" w:rsidRDefault="005E4998" w:rsidP="00FC5D9E">
      <w:pPr>
        <w:pStyle w:val="Prrafodelista"/>
        <w:numPr>
          <w:ilvl w:val="0"/>
          <w:numId w:val="21"/>
        </w:numPr>
        <w:rPr>
          <w:rFonts w:cstheme="minorHAnsi"/>
        </w:rPr>
      </w:pPr>
      <w:r w:rsidRPr="00FC5D9E">
        <w:rPr>
          <w:rFonts w:cstheme="minorHAnsi"/>
        </w:rPr>
        <w:t>Control de Albaranes y documentación</w:t>
      </w:r>
    </w:p>
    <w:p w14:paraId="5BD3EB1E" w14:textId="77777777" w:rsidR="005E4998" w:rsidRPr="00FC5D9E" w:rsidRDefault="005E4998" w:rsidP="00FC5D9E">
      <w:pPr>
        <w:pStyle w:val="Prrafodelista"/>
        <w:numPr>
          <w:ilvl w:val="0"/>
          <w:numId w:val="21"/>
        </w:numPr>
        <w:rPr>
          <w:rFonts w:cstheme="minorHAnsi"/>
        </w:rPr>
      </w:pPr>
      <w:r w:rsidRPr="00FC5D9E">
        <w:rPr>
          <w:rFonts w:cstheme="minorHAnsi"/>
        </w:rPr>
        <w:t>Verificación organización de mercancías y cargas</w:t>
      </w:r>
    </w:p>
    <w:p w14:paraId="6BEFD3AF" w14:textId="77777777" w:rsidR="005E4998" w:rsidRPr="00FC5D9E" w:rsidRDefault="005E4998" w:rsidP="00FC5D9E">
      <w:pPr>
        <w:pStyle w:val="Prrafodelista"/>
        <w:numPr>
          <w:ilvl w:val="0"/>
          <w:numId w:val="21"/>
        </w:numPr>
        <w:rPr>
          <w:rFonts w:cstheme="minorHAnsi"/>
        </w:rPr>
      </w:pPr>
      <w:r w:rsidRPr="00FC5D9E">
        <w:rPr>
          <w:rFonts w:cstheme="minorHAnsi"/>
        </w:rPr>
        <w:t>Manejo de Carretilla elevadora</w:t>
      </w:r>
    </w:p>
    <w:p w14:paraId="6A98CF17" w14:textId="77777777" w:rsidR="005E4998" w:rsidRPr="00FC5D9E" w:rsidRDefault="005E4998" w:rsidP="00FC5D9E">
      <w:pPr>
        <w:pStyle w:val="Prrafodelista"/>
        <w:numPr>
          <w:ilvl w:val="0"/>
          <w:numId w:val="21"/>
        </w:numPr>
        <w:rPr>
          <w:rFonts w:cstheme="minorHAnsi"/>
        </w:rPr>
      </w:pPr>
      <w:r w:rsidRPr="00FC5D9E">
        <w:rPr>
          <w:rFonts w:cstheme="minorHAnsi"/>
        </w:rPr>
        <w:t>Etiquetado de la Mercancía y su distribución en la organización del Almacén</w:t>
      </w:r>
    </w:p>
    <w:p w14:paraId="034DA291" w14:textId="3A83B4A5" w:rsidR="005E4998" w:rsidRPr="00FC5D9E" w:rsidRDefault="005E4998" w:rsidP="00FC5D9E">
      <w:pPr>
        <w:pStyle w:val="Prrafodelista"/>
        <w:numPr>
          <w:ilvl w:val="0"/>
          <w:numId w:val="21"/>
        </w:numPr>
        <w:rPr>
          <w:rFonts w:cstheme="minorHAnsi"/>
        </w:rPr>
      </w:pPr>
      <w:r w:rsidRPr="00FC5D9E">
        <w:rPr>
          <w:rFonts w:cstheme="minorHAnsi"/>
        </w:rPr>
        <w:t xml:space="preserve">Entradas Salidas de Gestión Aduaneras y Exportación </w:t>
      </w:r>
    </w:p>
    <w:p w14:paraId="0E63874B" w14:textId="77777777" w:rsidR="009262AB" w:rsidRDefault="009262AB" w:rsidP="00362133"/>
    <w:p w14:paraId="4E5D2A87" w14:textId="627A7190" w:rsidR="00F82678" w:rsidRPr="007A5BF2" w:rsidRDefault="00F82678" w:rsidP="00362133">
      <w:r w:rsidRPr="007A5BF2">
        <w:t xml:space="preserve"> </w:t>
      </w:r>
    </w:p>
    <w:p w14:paraId="6735687D" w14:textId="39BF9DAE" w:rsidR="00F82678" w:rsidRPr="00982390" w:rsidRDefault="00495857" w:rsidP="00982390">
      <w:pPr>
        <w:jc w:val="both"/>
        <w:rPr>
          <w:b/>
        </w:rPr>
      </w:pPr>
      <w:r w:rsidRPr="00982390">
        <w:rPr>
          <w:rFonts w:cstheme="minorHAnsi"/>
          <w:b/>
        </w:rPr>
        <w:lastRenderedPageBreak/>
        <w:t xml:space="preserve">CLAUSULA CUARTA. - </w:t>
      </w:r>
      <w:r w:rsidR="00F82678" w:rsidRPr="00982390">
        <w:rPr>
          <w:b/>
        </w:rPr>
        <w:t>PRESENTACION DE SOLICITUDES</w:t>
      </w:r>
    </w:p>
    <w:p w14:paraId="06F66F63" w14:textId="3C4546AB" w:rsidR="00FB21B0" w:rsidRPr="00982390" w:rsidRDefault="00FB21B0" w:rsidP="00982390">
      <w:pPr>
        <w:jc w:val="both"/>
      </w:pPr>
      <w:r w:rsidRPr="00982390">
        <w:t xml:space="preserve">Las instancias solicitando tomar parte en el proceso selectivo, se dirigirán EXCLUSIVAMENTE a la empresa de selección de personal contratada para llevar a cabo el proceso, durante el plazo de </w:t>
      </w:r>
      <w:r w:rsidR="00DA2212" w:rsidRPr="00982390">
        <w:t>8</w:t>
      </w:r>
      <w:r w:rsidRPr="00982390">
        <w:t xml:space="preserve"> días naturales, contados a partir del día en que se publique en la prensa </w:t>
      </w:r>
      <w:r w:rsidR="00DA2212" w:rsidRPr="00982390">
        <w:t>(</w:t>
      </w:r>
      <w:r w:rsidR="00367728">
        <w:t>3</w:t>
      </w:r>
      <w:r w:rsidR="00964290">
        <w:t xml:space="preserve"> DE AGOSTO DE 2020</w:t>
      </w:r>
      <w:r w:rsidR="00DA2212" w:rsidRPr="00982390">
        <w:t>)</w:t>
      </w:r>
      <w:r w:rsidR="00655F84" w:rsidRPr="00982390">
        <w:t xml:space="preserve"> </w:t>
      </w:r>
      <w:r w:rsidRPr="00982390">
        <w:t xml:space="preserve">el anuncio de la convocatoria. El plazo de presentación finalizará </w:t>
      </w:r>
      <w:r w:rsidR="00964290">
        <w:t>(EL 10 DE AGOSTO DE 2020)</w:t>
      </w:r>
      <w:r w:rsidR="00DA2212" w:rsidRPr="00982390">
        <w:t xml:space="preserve"> </w:t>
      </w:r>
      <w:r w:rsidRPr="00982390">
        <w:t xml:space="preserve">a las 14:00 </w:t>
      </w:r>
      <w:r w:rsidR="00655F84" w:rsidRPr="00982390">
        <w:t xml:space="preserve">h </w:t>
      </w:r>
      <w:r w:rsidRPr="00982390">
        <w:t>de</w:t>
      </w:r>
      <w:r w:rsidR="00655F84" w:rsidRPr="00982390">
        <w:t>l</w:t>
      </w:r>
      <w:r w:rsidRPr="00982390">
        <w:t xml:space="preserve"> día marcado.</w:t>
      </w:r>
    </w:p>
    <w:p w14:paraId="371BD2A0" w14:textId="33BEB221" w:rsidR="0047357C" w:rsidRPr="00982390" w:rsidRDefault="00FB21B0" w:rsidP="00982390">
      <w:pPr>
        <w:jc w:val="both"/>
      </w:pPr>
      <w:r w:rsidRPr="00982390">
        <w:t>Las personas aspirantes deberán registrar su candidatura y enviar su currículo respondiendo a la oferta</w:t>
      </w:r>
      <w:r w:rsidR="00760761" w:rsidRPr="00982390">
        <w:t xml:space="preserve"> </w:t>
      </w:r>
      <w:r w:rsidR="00190E13" w:rsidRPr="00982390">
        <w:t xml:space="preserve">a través </w:t>
      </w:r>
      <w:r w:rsidRPr="00982390">
        <w:t>del correo electrónico que se facilite por la empresa de selección para ello</w:t>
      </w:r>
      <w:r w:rsidR="00190E13" w:rsidRPr="00982390">
        <w:t xml:space="preserve"> incluyendo la totalidad de la documentación solicitada</w:t>
      </w:r>
      <w:r w:rsidR="002B3E3B" w:rsidRPr="00982390">
        <w:t xml:space="preserve">. </w:t>
      </w:r>
      <w:r w:rsidR="0047357C" w:rsidRPr="00982390">
        <w:t xml:space="preserve">Es imprescindible que todas las personas candidatas cuenten con una dirección de correo electrónico para que la empresa consultora pueda dirigirse de manera individual </w:t>
      </w:r>
      <w:r w:rsidR="00190E13" w:rsidRPr="00982390">
        <w:t>en cada fase</w:t>
      </w:r>
      <w:r w:rsidR="0047357C" w:rsidRPr="00982390">
        <w:t>.</w:t>
      </w:r>
    </w:p>
    <w:p w14:paraId="35C46844" w14:textId="6D0A7AC6" w:rsidR="00190E13" w:rsidRDefault="00190E13" w:rsidP="00362133">
      <w:r>
        <w:t>La documentación IMPRESCINDIBLE a aportar es la siguiente:</w:t>
      </w:r>
    </w:p>
    <w:p w14:paraId="416C1DAA" w14:textId="72AFE6DE" w:rsidR="00D46E9C" w:rsidRPr="007A5BF2" w:rsidRDefault="00495857" w:rsidP="00495857">
      <w:pPr>
        <w:pStyle w:val="Prrafodelista"/>
        <w:numPr>
          <w:ilvl w:val="0"/>
          <w:numId w:val="23"/>
        </w:numPr>
      </w:pPr>
      <w:r>
        <w:t>Copia</w:t>
      </w:r>
      <w:r w:rsidR="00D46E9C" w:rsidRPr="007A5BF2">
        <w:t xml:space="preserve"> del D.N.I o documento equivalente</w:t>
      </w:r>
      <w:r w:rsidR="00982390">
        <w:t>.</w:t>
      </w:r>
    </w:p>
    <w:p w14:paraId="6BBADEEB" w14:textId="0F849820" w:rsidR="002B3E3B" w:rsidRPr="00982390" w:rsidRDefault="00495857" w:rsidP="00495857">
      <w:pPr>
        <w:pStyle w:val="Prrafodelista"/>
        <w:numPr>
          <w:ilvl w:val="0"/>
          <w:numId w:val="23"/>
        </w:numPr>
      </w:pPr>
      <w:r w:rsidRPr="00982390">
        <w:t xml:space="preserve">Copia </w:t>
      </w:r>
      <w:r w:rsidR="00D46E9C" w:rsidRPr="00982390">
        <w:t>de la titulación</w:t>
      </w:r>
      <w:r w:rsidRPr="00982390">
        <w:t xml:space="preserve"> </w:t>
      </w:r>
      <w:r w:rsidR="00D46E9C" w:rsidRPr="00982390">
        <w:t>mínima requerida</w:t>
      </w:r>
      <w:r w:rsidR="009A10C1" w:rsidRPr="00982390">
        <w:t xml:space="preserve"> según la cláusula 2</w:t>
      </w:r>
      <w:r w:rsidR="00D46E9C" w:rsidRPr="00982390">
        <w:t xml:space="preserve">. </w:t>
      </w:r>
    </w:p>
    <w:p w14:paraId="7B06C73E" w14:textId="6138C463" w:rsidR="00FB21B0" w:rsidRPr="00982390" w:rsidRDefault="00FB21B0" w:rsidP="00495857">
      <w:pPr>
        <w:pStyle w:val="Prrafodelista"/>
        <w:numPr>
          <w:ilvl w:val="0"/>
          <w:numId w:val="23"/>
        </w:numPr>
      </w:pPr>
      <w:r w:rsidRPr="00982390">
        <w:t>CV (Curriculum Vitae</w:t>
      </w:r>
      <w:r w:rsidR="00982390">
        <w:t>)</w:t>
      </w:r>
      <w:r w:rsidRPr="00982390">
        <w:t>. Cada experiencia laboral deberá figurar con fecha de inicio y fecha de fin.</w:t>
      </w:r>
    </w:p>
    <w:p w14:paraId="4E1688B0" w14:textId="59D2FFFA" w:rsidR="00FB21B0" w:rsidRPr="00982390" w:rsidRDefault="00FB21B0" w:rsidP="00495857">
      <w:pPr>
        <w:pStyle w:val="Prrafodelista"/>
        <w:numPr>
          <w:ilvl w:val="0"/>
          <w:numId w:val="23"/>
        </w:numPr>
      </w:pPr>
      <w:r w:rsidRPr="00982390">
        <w:t>Certificado de Vida Laboral</w:t>
      </w:r>
      <w:r w:rsidR="00982390">
        <w:t>.</w:t>
      </w:r>
    </w:p>
    <w:p w14:paraId="5186A8D2" w14:textId="5BE5D84C" w:rsidR="00FB21B0" w:rsidRPr="00982390" w:rsidRDefault="00FB21B0" w:rsidP="00495857">
      <w:pPr>
        <w:pStyle w:val="Prrafodelista"/>
        <w:numPr>
          <w:ilvl w:val="0"/>
          <w:numId w:val="23"/>
        </w:numPr>
      </w:pPr>
      <w:r w:rsidRPr="00982390">
        <w:t xml:space="preserve">Declaración Responsable personal </w:t>
      </w:r>
      <w:r w:rsidR="00F071BF" w:rsidRPr="00982390">
        <w:t xml:space="preserve">según ANEXO I </w:t>
      </w:r>
      <w:r w:rsidRPr="00982390">
        <w:t xml:space="preserve">en la que se garantice la veracidad de los méritos alegados </w:t>
      </w:r>
      <w:r w:rsidR="00C7053C" w:rsidRPr="00982390">
        <w:t xml:space="preserve">en la misma y en </w:t>
      </w:r>
      <w:r w:rsidRPr="00982390">
        <w:t>el CV. La declaración responsable personal será aleatoriamente sometida a comprobación por parte de la empresa de selección.</w:t>
      </w:r>
    </w:p>
    <w:p w14:paraId="360754CF" w14:textId="77777777" w:rsidR="00FB21B0" w:rsidRPr="007A5BF2" w:rsidRDefault="00FB21B0" w:rsidP="002C095B">
      <w:pPr>
        <w:jc w:val="both"/>
      </w:pPr>
      <w:r w:rsidRPr="00982390">
        <w:t>No serán admitidas candidaturas que no presenten la totalidad de los documentos exigidos.</w:t>
      </w:r>
    </w:p>
    <w:p w14:paraId="524D5ED7" w14:textId="5C39A2CE" w:rsidR="009442F0" w:rsidRDefault="009442F0" w:rsidP="002C095B">
      <w:pPr>
        <w:jc w:val="both"/>
      </w:pPr>
      <w:r w:rsidRPr="007A5BF2">
        <w:t>La ocultación o falsedad demostrada de datos en la solicitud, conllevará la exclusión del aspirante de la Bolsa, sin perjuicio de la exigencia de las responsabilidades en que hubiera podido incurrir.</w:t>
      </w:r>
    </w:p>
    <w:p w14:paraId="2A27A615" w14:textId="36FB326B" w:rsidR="00F16328" w:rsidRDefault="00F16328" w:rsidP="002C095B">
      <w:pPr>
        <w:jc w:val="both"/>
      </w:pPr>
      <w:r w:rsidRPr="00F16328">
        <w:t>Durante la fase de entrevista con la empresa externa de selección se solicitará el cotejo de la información presentada por e-mail (Titulación y D.N.I.) con copias compulsadas u originales.</w:t>
      </w:r>
    </w:p>
    <w:p w14:paraId="5DC9FF85" w14:textId="77777777" w:rsidR="00D21FAC" w:rsidRPr="007A5BF2" w:rsidRDefault="00D21FAC" w:rsidP="00362133"/>
    <w:p w14:paraId="7D3C4F8B" w14:textId="71840513" w:rsidR="00D4212E" w:rsidRPr="00495857" w:rsidRDefault="00495857" w:rsidP="00495857">
      <w:pPr>
        <w:rPr>
          <w:b/>
        </w:rPr>
      </w:pPr>
      <w:r w:rsidRPr="00495857">
        <w:rPr>
          <w:rFonts w:cstheme="minorHAnsi"/>
          <w:b/>
        </w:rPr>
        <w:t>CLAUSULA QUINTA.-</w:t>
      </w:r>
      <w:r w:rsidR="009442F0" w:rsidRPr="00495857">
        <w:rPr>
          <w:b/>
        </w:rPr>
        <w:t xml:space="preserve"> </w:t>
      </w:r>
      <w:r w:rsidR="00060C3E" w:rsidRPr="00495857">
        <w:rPr>
          <w:b/>
        </w:rPr>
        <w:t>TRAMITE DE ADMISIÓN</w:t>
      </w:r>
    </w:p>
    <w:p w14:paraId="0DC487DA" w14:textId="77777777" w:rsidR="00C71FA2" w:rsidRPr="007A5BF2" w:rsidRDefault="009442F0" w:rsidP="002A6B7C">
      <w:pPr>
        <w:jc w:val="both"/>
      </w:pPr>
      <w:r w:rsidRPr="007A5BF2">
        <w:t xml:space="preserve">Finalizado el plazo de presentación de solicitudes, </w:t>
      </w:r>
      <w:r w:rsidR="00D46E9C" w:rsidRPr="007A5BF2">
        <w:t>se</w:t>
      </w:r>
      <w:r w:rsidR="00C71FA2" w:rsidRPr="007A5BF2">
        <w:t xml:space="preserve"> aprobará la lista provisional </w:t>
      </w:r>
      <w:r w:rsidRPr="007A5BF2">
        <w:t xml:space="preserve">de personas aspirantes admitidas y excluidas. </w:t>
      </w:r>
    </w:p>
    <w:p w14:paraId="479C6F84" w14:textId="12253F6A" w:rsidR="009442F0" w:rsidRPr="00031029" w:rsidRDefault="00AA16CF" w:rsidP="002A6B7C">
      <w:pPr>
        <w:jc w:val="both"/>
      </w:pPr>
      <w:r w:rsidRPr="007A5BF2">
        <w:t xml:space="preserve">Dicha resolución se publicará </w:t>
      </w:r>
      <w:r w:rsidR="009442F0" w:rsidRPr="007A5BF2">
        <w:t xml:space="preserve">en la página web </w:t>
      </w:r>
      <w:r w:rsidR="00EB2011" w:rsidRPr="00031029">
        <w:t xml:space="preserve">de </w:t>
      </w:r>
      <w:r w:rsidR="00B0350A" w:rsidRPr="00031029">
        <w:t>Aparkabisa</w:t>
      </w:r>
      <w:r w:rsidR="00CD7EED">
        <w:t>.</w:t>
      </w:r>
    </w:p>
    <w:p w14:paraId="576EF311" w14:textId="763A01C3" w:rsidR="00301B40" w:rsidRPr="007A5BF2" w:rsidRDefault="009442F0" w:rsidP="002A6B7C">
      <w:pPr>
        <w:jc w:val="both"/>
      </w:pPr>
      <w:r w:rsidRPr="007A5BF2">
        <w:t xml:space="preserve">Dentro del plazo de </w:t>
      </w:r>
      <w:r w:rsidRPr="00982390">
        <w:t xml:space="preserve">los </w:t>
      </w:r>
      <w:r w:rsidR="0055306A" w:rsidRPr="00982390">
        <w:t>3</w:t>
      </w:r>
      <w:r w:rsidRPr="00982390">
        <w:t xml:space="preserve"> días </w:t>
      </w:r>
      <w:r w:rsidRPr="007A5BF2">
        <w:t>naturales siguientes a la fecha de publicación, se podrán presentar las reclamaciones oportunas</w:t>
      </w:r>
      <w:r w:rsidR="00861931">
        <w:t xml:space="preserve"> al correo electrónico de la empresa de selección</w:t>
      </w:r>
      <w:r w:rsidRPr="007A5BF2">
        <w:t xml:space="preserve">. </w:t>
      </w:r>
      <w:r w:rsidR="00301B40" w:rsidRPr="007A5BF2">
        <w:t>Los aspirantes que dentro</w:t>
      </w:r>
      <w:r w:rsidR="0047357C">
        <w:t xml:space="preserve"> del plazo señalado no </w:t>
      </w:r>
      <w:r w:rsidR="002A6B7C">
        <w:t>subsanar</w:t>
      </w:r>
      <w:r w:rsidR="00CD7EED">
        <w:t>a</w:t>
      </w:r>
      <w:r w:rsidR="002A6B7C">
        <w:t>n</w:t>
      </w:r>
      <w:r w:rsidR="00301B40" w:rsidRPr="007A5BF2">
        <w:t xml:space="preserve"> la exclusión o aleguen la omisión, justificando su derecho a ser incluidos en la relación de admitidos, serán definitivamente excluidos de la realización de las pruebas. </w:t>
      </w:r>
    </w:p>
    <w:p w14:paraId="566FC464" w14:textId="06C8C88C" w:rsidR="00C71FA2" w:rsidRPr="002A6B7C" w:rsidRDefault="00C71FA2" w:rsidP="00E212DB">
      <w:pPr>
        <w:jc w:val="both"/>
      </w:pPr>
      <w:r w:rsidRPr="002A6B7C">
        <w:lastRenderedPageBreak/>
        <w:t>El tribunal examinador</w:t>
      </w:r>
      <w:r w:rsidR="0047357C" w:rsidRPr="002A6B7C">
        <w:t xml:space="preserve"> </w:t>
      </w:r>
      <w:r w:rsidR="00CB225E" w:rsidRPr="002A6B7C">
        <w:t xml:space="preserve">compuesto por el Director Gerente y un miembro de la representación legal de los trabajadores </w:t>
      </w:r>
      <w:r w:rsidR="0047357C" w:rsidRPr="002A6B7C">
        <w:t xml:space="preserve">se reunirá el </w:t>
      </w:r>
      <w:r w:rsidR="0055306A" w:rsidRPr="002A6B7C">
        <w:t>quinto</w:t>
      </w:r>
      <w:r w:rsidRPr="002A6B7C">
        <w:t xml:space="preserve"> día desde la fecha de inicio de las reclamaciones sobre la lista de admitidos.</w:t>
      </w:r>
    </w:p>
    <w:p w14:paraId="18CE1BC7" w14:textId="23AD02C1" w:rsidR="00C71FA2" w:rsidRPr="00031029" w:rsidRDefault="00C71FA2" w:rsidP="00E212DB">
      <w:pPr>
        <w:jc w:val="both"/>
      </w:pPr>
      <w:r w:rsidRPr="00031029">
        <w:t xml:space="preserve">Las listas provisionales se entenderán automáticamente elevadas a definitiva si no se producen reclamaciones. Si las hubiere serán aceptadas o rechazadas en una nueva resolución por la que se aprueben las listas definitivas, que se harán </w:t>
      </w:r>
      <w:r w:rsidR="005B0BF8" w:rsidRPr="00031029">
        <w:t>públicas</w:t>
      </w:r>
      <w:r w:rsidR="00EB2011" w:rsidRPr="00031029">
        <w:t xml:space="preserve"> asimismo en la web de</w:t>
      </w:r>
      <w:r w:rsidR="001F566D">
        <w:t xml:space="preserve"> </w:t>
      </w:r>
      <w:r w:rsidR="00B0350A" w:rsidRPr="00031029">
        <w:t>Aparkabisa</w:t>
      </w:r>
      <w:r w:rsidRPr="00031029">
        <w:t>, al noveno día desde la fecha de inicio de reclamaciones sobre la lista de admitidos.</w:t>
      </w:r>
    </w:p>
    <w:p w14:paraId="36A3A617" w14:textId="77777777" w:rsidR="00C71FA2" w:rsidRPr="007A5BF2" w:rsidRDefault="00C71FA2" w:rsidP="00E212DB">
      <w:pPr>
        <w:jc w:val="both"/>
      </w:pPr>
      <w:r w:rsidRPr="007A5BF2">
        <w:t>Las personas aspirantes serán convocadas para cada ejercicio en llamamiento único, salvo causas de fuerza mayor debidamente justificada</w:t>
      </w:r>
      <w:r w:rsidR="00930FA1">
        <w:t>s</w:t>
      </w:r>
    </w:p>
    <w:p w14:paraId="302F2AFA" w14:textId="77777777" w:rsidR="008815ED" w:rsidRPr="00C905D7" w:rsidRDefault="008815ED" w:rsidP="008815ED">
      <w:pPr>
        <w:pStyle w:val="Prrafodelista"/>
        <w:spacing w:line="360" w:lineRule="auto"/>
        <w:jc w:val="both"/>
        <w:rPr>
          <w:sz w:val="24"/>
        </w:rPr>
      </w:pPr>
      <w:r w:rsidRPr="00C905D7">
        <w:rPr>
          <w:sz w:val="24"/>
        </w:rPr>
        <w:t>El proceso de selección contará con las siguientes fases</w:t>
      </w:r>
    </w:p>
    <w:tbl>
      <w:tblPr>
        <w:tblStyle w:val="Tablaconcuadrcula"/>
        <w:tblW w:w="7922" w:type="dxa"/>
        <w:tblInd w:w="720" w:type="dxa"/>
        <w:tblLook w:val="04A0" w:firstRow="1" w:lastRow="0" w:firstColumn="1" w:lastColumn="0" w:noHBand="0" w:noVBand="1"/>
      </w:tblPr>
      <w:tblGrid>
        <w:gridCol w:w="1203"/>
        <w:gridCol w:w="2031"/>
        <w:gridCol w:w="2279"/>
        <w:gridCol w:w="2409"/>
      </w:tblGrid>
      <w:tr w:rsidR="008815ED" w14:paraId="6BB8964D" w14:textId="77777777" w:rsidTr="004D7FC7">
        <w:tc>
          <w:tcPr>
            <w:tcW w:w="3234" w:type="dxa"/>
            <w:gridSpan w:val="2"/>
            <w:shd w:val="clear" w:color="auto" w:fill="F2F2F2" w:themeFill="background1" w:themeFillShade="F2"/>
          </w:tcPr>
          <w:p w14:paraId="1C907D02" w14:textId="77777777" w:rsidR="008815ED" w:rsidRDefault="008815ED" w:rsidP="004D7FC7">
            <w:pPr>
              <w:pStyle w:val="Prrafodelista"/>
              <w:spacing w:line="360" w:lineRule="auto"/>
              <w:ind w:left="0"/>
              <w:jc w:val="center"/>
              <w:rPr>
                <w:b/>
                <w:sz w:val="24"/>
              </w:rPr>
            </w:pPr>
            <w:r>
              <w:rPr>
                <w:b/>
                <w:sz w:val="24"/>
              </w:rPr>
              <w:t>Fase</w:t>
            </w:r>
          </w:p>
        </w:tc>
        <w:tc>
          <w:tcPr>
            <w:tcW w:w="2279" w:type="dxa"/>
            <w:shd w:val="clear" w:color="auto" w:fill="F2F2F2" w:themeFill="background1" w:themeFillShade="F2"/>
          </w:tcPr>
          <w:p w14:paraId="6E187470" w14:textId="77777777" w:rsidR="008815ED" w:rsidRDefault="008815ED" w:rsidP="004D7FC7">
            <w:pPr>
              <w:pStyle w:val="Prrafodelista"/>
              <w:spacing w:line="360" w:lineRule="auto"/>
              <w:ind w:left="0"/>
              <w:jc w:val="center"/>
              <w:rPr>
                <w:b/>
                <w:sz w:val="24"/>
              </w:rPr>
            </w:pPr>
            <w:r>
              <w:rPr>
                <w:b/>
                <w:sz w:val="24"/>
              </w:rPr>
              <w:t>Puntos</w:t>
            </w:r>
          </w:p>
        </w:tc>
        <w:tc>
          <w:tcPr>
            <w:tcW w:w="2409" w:type="dxa"/>
            <w:shd w:val="clear" w:color="auto" w:fill="F2F2F2" w:themeFill="background1" w:themeFillShade="F2"/>
          </w:tcPr>
          <w:p w14:paraId="3B37EE2A" w14:textId="77777777" w:rsidR="008815ED" w:rsidRDefault="008815ED" w:rsidP="004D7FC7">
            <w:pPr>
              <w:pStyle w:val="Prrafodelista"/>
              <w:spacing w:line="360" w:lineRule="auto"/>
              <w:ind w:left="0"/>
              <w:jc w:val="center"/>
              <w:rPr>
                <w:b/>
                <w:sz w:val="24"/>
              </w:rPr>
            </w:pPr>
            <w:r>
              <w:rPr>
                <w:b/>
                <w:sz w:val="24"/>
              </w:rPr>
              <w:t>Punto de control</w:t>
            </w:r>
          </w:p>
        </w:tc>
      </w:tr>
      <w:tr w:rsidR="00C60E26" w14:paraId="5468F946" w14:textId="77777777" w:rsidTr="004D7FC7">
        <w:tc>
          <w:tcPr>
            <w:tcW w:w="3234" w:type="dxa"/>
            <w:gridSpan w:val="2"/>
            <w:vMerge w:val="restart"/>
            <w:vAlign w:val="center"/>
          </w:tcPr>
          <w:p w14:paraId="236AE808" w14:textId="77777777" w:rsidR="00C60E26" w:rsidRPr="00CC6C6C" w:rsidRDefault="00C60E26" w:rsidP="004D7FC7">
            <w:pPr>
              <w:pStyle w:val="Prrafodelista"/>
              <w:ind w:left="0"/>
              <w:rPr>
                <w:sz w:val="24"/>
              </w:rPr>
            </w:pPr>
            <w:r w:rsidRPr="00CC6C6C">
              <w:rPr>
                <w:sz w:val="24"/>
              </w:rPr>
              <w:t>Preselección</w:t>
            </w:r>
          </w:p>
        </w:tc>
        <w:tc>
          <w:tcPr>
            <w:tcW w:w="2279" w:type="dxa"/>
            <w:vAlign w:val="center"/>
          </w:tcPr>
          <w:p w14:paraId="57544FA6" w14:textId="071407D8" w:rsidR="00C60E26" w:rsidRPr="00CC6C6C" w:rsidRDefault="00C60E26" w:rsidP="004D7FC7">
            <w:pPr>
              <w:pStyle w:val="Prrafodelista"/>
              <w:ind w:left="0"/>
              <w:rPr>
                <w:sz w:val="24"/>
              </w:rPr>
            </w:pPr>
            <w:r w:rsidRPr="00CC6C6C">
              <w:rPr>
                <w:sz w:val="24"/>
              </w:rPr>
              <w:t xml:space="preserve">Eliminatoria por requisitos </w:t>
            </w:r>
          </w:p>
        </w:tc>
        <w:tc>
          <w:tcPr>
            <w:tcW w:w="2409" w:type="dxa"/>
          </w:tcPr>
          <w:p w14:paraId="58807DDA" w14:textId="77777777" w:rsidR="00C60E26" w:rsidRPr="00CC6C6C" w:rsidRDefault="00C60E26" w:rsidP="004D7FC7">
            <w:pPr>
              <w:pStyle w:val="Prrafodelista"/>
              <w:ind w:left="0"/>
              <w:jc w:val="both"/>
              <w:rPr>
                <w:sz w:val="24"/>
              </w:rPr>
            </w:pPr>
            <w:r w:rsidRPr="00CC6C6C">
              <w:rPr>
                <w:sz w:val="24"/>
              </w:rPr>
              <w:t xml:space="preserve">Listado a Tribunal </w:t>
            </w:r>
          </w:p>
        </w:tc>
      </w:tr>
      <w:tr w:rsidR="00C60E26" w14:paraId="764C615F" w14:textId="77777777" w:rsidTr="00CC2EDA">
        <w:tc>
          <w:tcPr>
            <w:tcW w:w="3234" w:type="dxa"/>
            <w:gridSpan w:val="2"/>
            <w:vMerge/>
            <w:vAlign w:val="center"/>
          </w:tcPr>
          <w:p w14:paraId="17F02AC3" w14:textId="2ED2F2FA" w:rsidR="00C60E26" w:rsidRDefault="00C60E26" w:rsidP="000111AF">
            <w:pPr>
              <w:pStyle w:val="Prrafodelista"/>
              <w:ind w:left="0"/>
              <w:rPr>
                <w:sz w:val="24"/>
              </w:rPr>
            </w:pPr>
          </w:p>
        </w:tc>
        <w:tc>
          <w:tcPr>
            <w:tcW w:w="2279" w:type="dxa"/>
            <w:vAlign w:val="center"/>
          </w:tcPr>
          <w:p w14:paraId="7E220A68" w14:textId="7AF62A0B" w:rsidR="00C60E26" w:rsidRDefault="00C60E26" w:rsidP="000111AF">
            <w:pPr>
              <w:pStyle w:val="Prrafodelista"/>
              <w:ind w:left="0"/>
              <w:rPr>
                <w:sz w:val="24"/>
              </w:rPr>
            </w:pPr>
            <w:r>
              <w:rPr>
                <w:sz w:val="24"/>
              </w:rPr>
              <w:t>Valoración de requisitos adicionales</w:t>
            </w:r>
          </w:p>
          <w:p w14:paraId="73A52A44" w14:textId="655A1B63" w:rsidR="00C60E26" w:rsidRPr="00CC6C6C" w:rsidRDefault="00C60E26" w:rsidP="000111AF">
            <w:pPr>
              <w:pStyle w:val="Prrafodelista"/>
              <w:ind w:left="0"/>
              <w:rPr>
                <w:sz w:val="24"/>
              </w:rPr>
            </w:pPr>
            <w:r>
              <w:rPr>
                <w:sz w:val="24"/>
              </w:rPr>
              <w:t xml:space="preserve">Hasta </w:t>
            </w:r>
            <w:r w:rsidR="00F90B3F">
              <w:rPr>
                <w:sz w:val="24"/>
              </w:rPr>
              <w:t>6</w:t>
            </w:r>
            <w:r>
              <w:rPr>
                <w:sz w:val="24"/>
              </w:rPr>
              <w:t xml:space="preserve"> puntos</w:t>
            </w:r>
          </w:p>
        </w:tc>
        <w:tc>
          <w:tcPr>
            <w:tcW w:w="2409" w:type="dxa"/>
            <w:vAlign w:val="center"/>
          </w:tcPr>
          <w:p w14:paraId="22537215" w14:textId="1CE68085" w:rsidR="00C60E26" w:rsidRPr="00CC6C6C" w:rsidRDefault="00C60E26" w:rsidP="000111AF">
            <w:pPr>
              <w:pStyle w:val="Prrafodelista"/>
              <w:ind w:left="0"/>
              <w:rPr>
                <w:sz w:val="24"/>
              </w:rPr>
            </w:pPr>
            <w:r>
              <w:rPr>
                <w:sz w:val="24"/>
              </w:rPr>
              <w:t>Listado a Tribunal</w:t>
            </w:r>
          </w:p>
        </w:tc>
      </w:tr>
      <w:tr w:rsidR="000111AF" w14:paraId="105DE30D" w14:textId="77777777" w:rsidTr="004D7FC7">
        <w:tc>
          <w:tcPr>
            <w:tcW w:w="1203" w:type="dxa"/>
            <w:vMerge w:val="restart"/>
            <w:vAlign w:val="center"/>
          </w:tcPr>
          <w:p w14:paraId="5A2FCD8B" w14:textId="77777777" w:rsidR="000111AF" w:rsidRPr="00CC6C6C" w:rsidRDefault="000111AF" w:rsidP="000111AF">
            <w:pPr>
              <w:pStyle w:val="Prrafodelista"/>
              <w:ind w:left="0"/>
              <w:rPr>
                <w:sz w:val="24"/>
              </w:rPr>
            </w:pPr>
            <w:r w:rsidRPr="00CC6C6C">
              <w:rPr>
                <w:sz w:val="24"/>
              </w:rPr>
              <w:t xml:space="preserve">Entrevista </w:t>
            </w:r>
            <w:r>
              <w:rPr>
                <w:sz w:val="24"/>
              </w:rPr>
              <w:t xml:space="preserve"> y pruebas</w:t>
            </w:r>
          </w:p>
        </w:tc>
        <w:tc>
          <w:tcPr>
            <w:tcW w:w="2031" w:type="dxa"/>
          </w:tcPr>
          <w:p w14:paraId="76ED2289" w14:textId="3C05C544" w:rsidR="000111AF" w:rsidRPr="00CC6C6C" w:rsidRDefault="000111AF" w:rsidP="000111AF">
            <w:pPr>
              <w:pStyle w:val="Prrafodelista"/>
              <w:ind w:left="0"/>
              <w:rPr>
                <w:sz w:val="24"/>
              </w:rPr>
            </w:pPr>
            <w:r>
              <w:rPr>
                <w:sz w:val="24"/>
              </w:rPr>
              <w:t>Pruebas Psicoprofesionales</w:t>
            </w:r>
          </w:p>
        </w:tc>
        <w:tc>
          <w:tcPr>
            <w:tcW w:w="2279" w:type="dxa"/>
            <w:vAlign w:val="center"/>
          </w:tcPr>
          <w:p w14:paraId="0252E832" w14:textId="70D5C655" w:rsidR="000111AF" w:rsidRPr="00CC6C6C" w:rsidRDefault="000111AF" w:rsidP="000111AF">
            <w:pPr>
              <w:pStyle w:val="Prrafodelista"/>
              <w:ind w:left="0"/>
              <w:rPr>
                <w:sz w:val="24"/>
              </w:rPr>
            </w:pPr>
            <w:r w:rsidRPr="00CC6C6C">
              <w:rPr>
                <w:sz w:val="24"/>
              </w:rPr>
              <w:t xml:space="preserve">Hasta </w:t>
            </w:r>
            <w:r w:rsidR="00025B25">
              <w:rPr>
                <w:sz w:val="24"/>
              </w:rPr>
              <w:t>4</w:t>
            </w:r>
            <w:r w:rsidRPr="00CC6C6C">
              <w:rPr>
                <w:sz w:val="24"/>
              </w:rPr>
              <w:t xml:space="preserve"> punto</w:t>
            </w:r>
            <w:r w:rsidR="00025B25">
              <w:rPr>
                <w:sz w:val="24"/>
              </w:rPr>
              <w:t>s</w:t>
            </w:r>
          </w:p>
        </w:tc>
        <w:tc>
          <w:tcPr>
            <w:tcW w:w="2409" w:type="dxa"/>
            <w:vMerge w:val="restart"/>
            <w:vAlign w:val="center"/>
          </w:tcPr>
          <w:p w14:paraId="41A2748B" w14:textId="77777777" w:rsidR="000111AF" w:rsidRPr="00CC6C6C" w:rsidRDefault="000111AF" w:rsidP="000111AF">
            <w:pPr>
              <w:pStyle w:val="Prrafodelista"/>
              <w:ind w:left="0"/>
              <w:rPr>
                <w:sz w:val="24"/>
              </w:rPr>
            </w:pPr>
            <w:r w:rsidRPr="00CC6C6C">
              <w:rPr>
                <w:sz w:val="24"/>
              </w:rPr>
              <w:t>Informe a Tribunal</w:t>
            </w:r>
          </w:p>
        </w:tc>
      </w:tr>
      <w:tr w:rsidR="000111AF" w14:paraId="295FCF15" w14:textId="77777777" w:rsidTr="004D7FC7">
        <w:tc>
          <w:tcPr>
            <w:tcW w:w="1203" w:type="dxa"/>
            <w:vMerge/>
          </w:tcPr>
          <w:p w14:paraId="7CDC1913" w14:textId="77777777" w:rsidR="000111AF" w:rsidRPr="00CC6C6C" w:rsidRDefault="000111AF" w:rsidP="000111AF">
            <w:pPr>
              <w:pStyle w:val="Prrafodelista"/>
              <w:ind w:left="0"/>
              <w:jc w:val="both"/>
              <w:rPr>
                <w:sz w:val="24"/>
              </w:rPr>
            </w:pPr>
          </w:p>
        </w:tc>
        <w:tc>
          <w:tcPr>
            <w:tcW w:w="2031" w:type="dxa"/>
          </w:tcPr>
          <w:p w14:paraId="22BAE650" w14:textId="056B1F93" w:rsidR="000111AF" w:rsidRPr="00CC6C6C" w:rsidRDefault="000111AF" w:rsidP="000111AF">
            <w:pPr>
              <w:pStyle w:val="Prrafodelista"/>
              <w:ind w:left="0"/>
              <w:jc w:val="both"/>
              <w:rPr>
                <w:sz w:val="24"/>
              </w:rPr>
            </w:pPr>
            <w:r w:rsidRPr="00CC6C6C">
              <w:rPr>
                <w:sz w:val="24"/>
              </w:rPr>
              <w:t>Entrevista personal con empresa externa</w:t>
            </w:r>
          </w:p>
        </w:tc>
        <w:tc>
          <w:tcPr>
            <w:tcW w:w="2279" w:type="dxa"/>
            <w:vAlign w:val="center"/>
          </w:tcPr>
          <w:p w14:paraId="77226101" w14:textId="7C0CBDBB" w:rsidR="000111AF" w:rsidRPr="00CC6C6C" w:rsidRDefault="000111AF" w:rsidP="000111AF">
            <w:pPr>
              <w:pStyle w:val="Prrafodelista"/>
              <w:ind w:left="0"/>
              <w:rPr>
                <w:sz w:val="24"/>
              </w:rPr>
            </w:pPr>
            <w:r w:rsidRPr="00CC6C6C">
              <w:rPr>
                <w:sz w:val="24"/>
              </w:rPr>
              <w:t xml:space="preserve">Hasta </w:t>
            </w:r>
            <w:r>
              <w:rPr>
                <w:sz w:val="24"/>
              </w:rPr>
              <w:t>5</w:t>
            </w:r>
            <w:r w:rsidRPr="00CC6C6C">
              <w:rPr>
                <w:sz w:val="24"/>
              </w:rPr>
              <w:t xml:space="preserve"> puntos</w:t>
            </w:r>
          </w:p>
        </w:tc>
        <w:tc>
          <w:tcPr>
            <w:tcW w:w="2409" w:type="dxa"/>
            <w:vMerge/>
          </w:tcPr>
          <w:p w14:paraId="7CF04A50" w14:textId="77777777" w:rsidR="000111AF" w:rsidRPr="00CC6C6C" w:rsidRDefault="000111AF" w:rsidP="000111AF">
            <w:pPr>
              <w:pStyle w:val="Prrafodelista"/>
              <w:ind w:left="0"/>
              <w:jc w:val="both"/>
              <w:rPr>
                <w:sz w:val="24"/>
              </w:rPr>
            </w:pPr>
          </w:p>
        </w:tc>
      </w:tr>
      <w:tr w:rsidR="008815ED" w14:paraId="508489CA" w14:textId="77777777" w:rsidTr="004D7FC7">
        <w:tc>
          <w:tcPr>
            <w:tcW w:w="3234" w:type="dxa"/>
            <w:gridSpan w:val="2"/>
          </w:tcPr>
          <w:p w14:paraId="5B982162" w14:textId="77777777" w:rsidR="008815ED" w:rsidRPr="00CC6C6C" w:rsidRDefault="008815ED" w:rsidP="004D7FC7">
            <w:pPr>
              <w:pStyle w:val="Prrafodelista"/>
              <w:ind w:left="0"/>
              <w:jc w:val="both"/>
              <w:rPr>
                <w:sz w:val="24"/>
              </w:rPr>
            </w:pPr>
            <w:r w:rsidRPr="00CC6C6C">
              <w:rPr>
                <w:sz w:val="24"/>
              </w:rPr>
              <w:t>Entrevista personal con el Tribunal</w:t>
            </w:r>
          </w:p>
        </w:tc>
        <w:tc>
          <w:tcPr>
            <w:tcW w:w="2279" w:type="dxa"/>
            <w:vAlign w:val="center"/>
          </w:tcPr>
          <w:p w14:paraId="764594C0" w14:textId="77777777" w:rsidR="008815ED" w:rsidRPr="00CC6C6C" w:rsidRDefault="008815ED" w:rsidP="004D7FC7">
            <w:pPr>
              <w:pStyle w:val="Prrafodelista"/>
              <w:ind w:left="0"/>
              <w:rPr>
                <w:sz w:val="24"/>
              </w:rPr>
            </w:pPr>
            <w:r w:rsidRPr="00CC6C6C">
              <w:rPr>
                <w:sz w:val="24"/>
              </w:rPr>
              <w:t>Hasta 5 Puntos</w:t>
            </w:r>
          </w:p>
        </w:tc>
        <w:tc>
          <w:tcPr>
            <w:tcW w:w="2409" w:type="dxa"/>
          </w:tcPr>
          <w:p w14:paraId="66687605" w14:textId="77777777" w:rsidR="008815ED" w:rsidRPr="00CC6C6C" w:rsidRDefault="008815ED" w:rsidP="004D7FC7">
            <w:pPr>
              <w:pStyle w:val="Prrafodelista"/>
              <w:ind w:left="0"/>
              <w:jc w:val="both"/>
              <w:rPr>
                <w:sz w:val="24"/>
              </w:rPr>
            </w:pPr>
          </w:p>
        </w:tc>
      </w:tr>
    </w:tbl>
    <w:p w14:paraId="2715A153" w14:textId="7478CC7C" w:rsidR="008815ED" w:rsidRDefault="008815ED" w:rsidP="00362133"/>
    <w:p w14:paraId="59499B5E" w14:textId="77777777" w:rsidR="000111AF" w:rsidRDefault="000111AF" w:rsidP="00362133"/>
    <w:p w14:paraId="459396D7" w14:textId="77777777" w:rsidR="00C21268" w:rsidRPr="00C21268" w:rsidRDefault="00C21268" w:rsidP="00C21268">
      <w:pPr>
        <w:rPr>
          <w:b/>
        </w:rPr>
      </w:pPr>
      <w:r w:rsidRPr="00C21268">
        <w:rPr>
          <w:b/>
        </w:rPr>
        <w:t>PRIMERA FASE: PRESELECCIÓN</w:t>
      </w:r>
    </w:p>
    <w:p w14:paraId="4A0E8C7F" w14:textId="77777777" w:rsidR="00C21268" w:rsidRDefault="00C21268" w:rsidP="00C75697">
      <w:pPr>
        <w:jc w:val="both"/>
      </w:pPr>
      <w:r>
        <w:t xml:space="preserve">La preselección inicial se llevará a cabo por la consultora externa designada, que comprobará los requisitos exigidos y los conocimientos a valorar según los baremos siguientes. </w:t>
      </w:r>
    </w:p>
    <w:p w14:paraId="2B30CE89" w14:textId="001606B6" w:rsidR="00C21268" w:rsidRDefault="00C21268" w:rsidP="00C75697">
      <w:pPr>
        <w:pStyle w:val="Prrafodelista"/>
        <w:numPr>
          <w:ilvl w:val="0"/>
          <w:numId w:val="30"/>
        </w:numPr>
        <w:jc w:val="both"/>
      </w:pPr>
      <w:r>
        <w:t xml:space="preserve">Será excluyente el incumplimiento de cualquiera de los requisitos marcados como imprescindibles en la cláusula segunda. </w:t>
      </w:r>
    </w:p>
    <w:p w14:paraId="29BC97CC" w14:textId="7CFED3CC" w:rsidR="00C21268" w:rsidRDefault="00C21268" w:rsidP="00C75697">
      <w:pPr>
        <w:pStyle w:val="Prrafodelista"/>
        <w:numPr>
          <w:ilvl w:val="0"/>
          <w:numId w:val="30"/>
        </w:numPr>
        <w:jc w:val="both"/>
      </w:pPr>
      <w:r>
        <w:t xml:space="preserve">Las personas que cumplan los criterios imprescindibles obtendrán </w:t>
      </w:r>
      <w:r w:rsidR="000111AF">
        <w:t>la calificación de admitidos</w:t>
      </w:r>
      <w:r>
        <w:t>.</w:t>
      </w:r>
    </w:p>
    <w:p w14:paraId="431830EB" w14:textId="1E5EFF97" w:rsidR="00C21268" w:rsidRDefault="00C21268" w:rsidP="00C75697">
      <w:pPr>
        <w:jc w:val="both"/>
      </w:pPr>
      <w:r>
        <w:t xml:space="preserve">Antes de pasar a la segunda fase se remitirá un listado de personas admitidas y excluidas </w:t>
      </w:r>
      <w:r w:rsidR="000111AF">
        <w:t>siguiendo lo establecido en la cláusula quinta.</w:t>
      </w:r>
    </w:p>
    <w:p w14:paraId="01DEB352" w14:textId="18725807" w:rsidR="00DA2212" w:rsidRDefault="00625183" w:rsidP="00C75697">
      <w:pPr>
        <w:suppressAutoHyphens/>
        <w:autoSpaceDN w:val="0"/>
        <w:spacing w:after="160" w:line="360" w:lineRule="auto"/>
        <w:jc w:val="both"/>
        <w:textAlignment w:val="baseline"/>
      </w:pPr>
      <w:r>
        <w:t xml:space="preserve">Una vez cerrado el listado definitivo de admitidos se pasará a analizar los aspectos </w:t>
      </w:r>
      <w:r w:rsidR="00BC61CC">
        <w:t>valorables expuestos en la cláusula segunda</w:t>
      </w:r>
      <w:r w:rsidR="00FA4410">
        <w:t xml:space="preserve"> </w:t>
      </w:r>
      <w:r w:rsidRPr="00CC6C6C">
        <w:t>con los siguientes baremos</w:t>
      </w:r>
      <w:r w:rsidR="00E5558B">
        <w:t>:</w:t>
      </w:r>
    </w:p>
    <w:p w14:paraId="0FAF64F7" w14:textId="799884D8" w:rsidR="006D2BF0" w:rsidRPr="00012F32" w:rsidRDefault="00625183" w:rsidP="00012F32">
      <w:pPr>
        <w:pStyle w:val="Prrafodelista"/>
        <w:numPr>
          <w:ilvl w:val="0"/>
          <w:numId w:val="31"/>
        </w:numPr>
        <w:suppressAutoHyphens/>
        <w:autoSpaceDN w:val="0"/>
        <w:spacing w:after="0" w:line="360" w:lineRule="auto"/>
        <w:contextualSpacing w:val="0"/>
        <w:jc w:val="both"/>
        <w:textAlignment w:val="baseline"/>
      </w:pPr>
      <w:r w:rsidRPr="00012F32">
        <w:t xml:space="preserve">Por </w:t>
      </w:r>
      <w:r w:rsidR="00345667" w:rsidRPr="00012F32">
        <w:t>tener un</w:t>
      </w:r>
      <w:r w:rsidRPr="00012F32">
        <w:t xml:space="preserve"> nivel acreditado de </w:t>
      </w:r>
      <w:r w:rsidR="00CE7E09">
        <w:t>i</w:t>
      </w:r>
      <w:r w:rsidRPr="00012F32">
        <w:t>nglés</w:t>
      </w:r>
      <w:r w:rsidR="00345667" w:rsidRPr="00012F32">
        <w:t xml:space="preserve"> (Mínimo </w:t>
      </w:r>
      <w:r w:rsidR="00564848" w:rsidRPr="00012F32">
        <w:t>B1 o equivalente</w:t>
      </w:r>
      <w:r w:rsidR="006D2BF0" w:rsidRPr="00012F32">
        <w:t>)</w:t>
      </w:r>
      <w:r w:rsidR="00564848" w:rsidRPr="00012F32">
        <w:t xml:space="preserve">: </w:t>
      </w:r>
      <w:r w:rsidR="00272E4F" w:rsidRPr="00012F32">
        <w:t>0,5</w:t>
      </w:r>
      <w:r w:rsidR="00564848" w:rsidRPr="00012F32">
        <w:t xml:space="preserve"> punto</w:t>
      </w:r>
      <w:r w:rsidR="009840B3" w:rsidRPr="00012F32">
        <w:t>s</w:t>
      </w:r>
    </w:p>
    <w:p w14:paraId="0F093121" w14:textId="4214A179" w:rsidR="00564848" w:rsidRPr="00012F32" w:rsidRDefault="00564848" w:rsidP="00012F32">
      <w:pPr>
        <w:pStyle w:val="Prrafodelista"/>
        <w:numPr>
          <w:ilvl w:val="0"/>
          <w:numId w:val="31"/>
        </w:numPr>
      </w:pPr>
      <w:r w:rsidRPr="00012F32">
        <w:lastRenderedPageBreak/>
        <w:t xml:space="preserve">Por tener un nivel acreditado de </w:t>
      </w:r>
      <w:r w:rsidR="00CE7E09">
        <w:t>e</w:t>
      </w:r>
      <w:r w:rsidRPr="00012F32">
        <w:t xml:space="preserve">uskera (Mínimo B1 o equivalente): </w:t>
      </w:r>
      <w:r w:rsidR="00272E4F" w:rsidRPr="00012F32">
        <w:t>0,5</w:t>
      </w:r>
      <w:r w:rsidRPr="00012F32">
        <w:t xml:space="preserve"> punto</w:t>
      </w:r>
      <w:r w:rsidR="009840B3" w:rsidRPr="00012F32">
        <w:t>s</w:t>
      </w:r>
    </w:p>
    <w:p w14:paraId="29973A21" w14:textId="3FC7D897" w:rsidR="00E051E8" w:rsidRPr="00012F32" w:rsidRDefault="00345667" w:rsidP="00012F32">
      <w:pPr>
        <w:pStyle w:val="Prrafodelista"/>
        <w:numPr>
          <w:ilvl w:val="0"/>
          <w:numId w:val="31"/>
        </w:numPr>
        <w:suppressAutoHyphens/>
        <w:autoSpaceDN w:val="0"/>
        <w:spacing w:after="0" w:line="360" w:lineRule="auto"/>
        <w:contextualSpacing w:val="0"/>
        <w:jc w:val="both"/>
        <w:textAlignment w:val="baseline"/>
      </w:pPr>
      <w:r w:rsidRPr="00012F32">
        <w:t xml:space="preserve">Experiencia en aparcamiento de vehículos </w:t>
      </w:r>
      <w:r w:rsidR="00E051E8" w:rsidRPr="00012F32">
        <w:t xml:space="preserve">: </w:t>
      </w:r>
      <w:r w:rsidR="00272E4F" w:rsidRPr="00012F32">
        <w:t>0,5</w:t>
      </w:r>
      <w:r w:rsidR="00E051E8" w:rsidRPr="00012F32">
        <w:t xml:space="preserve"> punto</w:t>
      </w:r>
      <w:r w:rsidR="009840B3" w:rsidRPr="00012F32">
        <w:t>s</w:t>
      </w:r>
    </w:p>
    <w:p w14:paraId="60F4D2D4" w14:textId="153E73EF" w:rsidR="0018556B" w:rsidRPr="00786E32" w:rsidRDefault="00345667" w:rsidP="00012F32">
      <w:pPr>
        <w:pStyle w:val="Prrafodelista"/>
        <w:numPr>
          <w:ilvl w:val="0"/>
          <w:numId w:val="31"/>
        </w:numPr>
        <w:suppressAutoHyphens/>
        <w:autoSpaceDN w:val="0"/>
        <w:spacing w:after="0" w:line="360" w:lineRule="auto"/>
        <w:contextualSpacing w:val="0"/>
        <w:jc w:val="both"/>
        <w:textAlignment w:val="baseline"/>
      </w:pPr>
      <w:r w:rsidRPr="00786E32">
        <w:t xml:space="preserve"> </w:t>
      </w:r>
      <w:r w:rsidR="00E051E8" w:rsidRPr="00786E32">
        <w:t xml:space="preserve">Experiencia en aparcamiento de vehículos pesados </w:t>
      </w:r>
      <w:r w:rsidR="00FA4410" w:rsidRPr="00786E32">
        <w:t xml:space="preserve">: </w:t>
      </w:r>
      <w:r w:rsidR="007F3492" w:rsidRPr="00786E32">
        <w:t>1</w:t>
      </w:r>
      <w:r w:rsidR="00FA4410" w:rsidRPr="00786E32">
        <w:t xml:space="preserve"> punto</w:t>
      </w:r>
    </w:p>
    <w:p w14:paraId="258D28A3" w14:textId="2CCA6B84" w:rsidR="00345667" w:rsidRPr="00786E32" w:rsidRDefault="0018556B" w:rsidP="00012F32">
      <w:pPr>
        <w:pStyle w:val="Prrafodelista"/>
        <w:numPr>
          <w:ilvl w:val="0"/>
          <w:numId w:val="31"/>
        </w:numPr>
        <w:suppressAutoHyphens/>
        <w:autoSpaceDN w:val="0"/>
        <w:spacing w:after="0" w:line="360" w:lineRule="auto"/>
        <w:contextualSpacing w:val="0"/>
        <w:jc w:val="both"/>
        <w:textAlignment w:val="baseline"/>
      </w:pPr>
      <w:r w:rsidRPr="00786E32">
        <w:t xml:space="preserve"> Experiencia en </w:t>
      </w:r>
      <w:r w:rsidR="00345667" w:rsidRPr="00786E32">
        <w:t>aparcamientos de Mercancías Peligrosas</w:t>
      </w:r>
      <w:r w:rsidR="007F3492" w:rsidRPr="00786E32">
        <w:t>:</w:t>
      </w:r>
      <w:r w:rsidR="00FA4410" w:rsidRPr="00786E32">
        <w:t xml:space="preserve"> </w:t>
      </w:r>
      <w:r w:rsidR="007F3492" w:rsidRPr="00786E32">
        <w:t>1</w:t>
      </w:r>
      <w:r w:rsidR="00FA4410" w:rsidRPr="00786E32">
        <w:t xml:space="preserve"> punto</w:t>
      </w:r>
    </w:p>
    <w:p w14:paraId="23964C43" w14:textId="77B9C59A" w:rsidR="0018556B" w:rsidRPr="00012F32" w:rsidRDefault="0018556B" w:rsidP="00012F32">
      <w:pPr>
        <w:pStyle w:val="Prrafodelista"/>
        <w:numPr>
          <w:ilvl w:val="0"/>
          <w:numId w:val="31"/>
        </w:numPr>
        <w:suppressAutoHyphens/>
        <w:autoSpaceDN w:val="0"/>
        <w:spacing w:after="0" w:line="360" w:lineRule="auto"/>
        <w:jc w:val="both"/>
        <w:textAlignment w:val="baseline"/>
      </w:pPr>
      <w:r w:rsidRPr="00012F32">
        <w:t xml:space="preserve">Experiencia en manejo de sistemas de CCTV </w:t>
      </w:r>
      <w:r w:rsidR="00FA4410" w:rsidRPr="00012F32">
        <w:t xml:space="preserve">: </w:t>
      </w:r>
      <w:r w:rsidR="007F3492">
        <w:t>0,5</w:t>
      </w:r>
      <w:r w:rsidR="00FA4410" w:rsidRPr="00012F32">
        <w:t xml:space="preserve"> punto</w:t>
      </w:r>
      <w:r w:rsidR="009840B3" w:rsidRPr="00012F32">
        <w:t>s</w:t>
      </w:r>
    </w:p>
    <w:p w14:paraId="57F865E1" w14:textId="57D4686F" w:rsidR="0018556B" w:rsidRPr="00012F32" w:rsidRDefault="0018556B" w:rsidP="00012F32">
      <w:pPr>
        <w:pStyle w:val="Prrafodelista"/>
        <w:numPr>
          <w:ilvl w:val="0"/>
          <w:numId w:val="31"/>
        </w:numPr>
        <w:suppressAutoHyphens/>
        <w:autoSpaceDN w:val="0"/>
        <w:spacing w:after="0" w:line="360" w:lineRule="auto"/>
        <w:jc w:val="both"/>
        <w:textAlignment w:val="baseline"/>
      </w:pPr>
      <w:r w:rsidRPr="00012F32">
        <w:t>Carnet de Carretillero carretillas elevadoras</w:t>
      </w:r>
      <w:r w:rsidR="00FA4410" w:rsidRPr="00012F32">
        <w:t xml:space="preserve">: </w:t>
      </w:r>
      <w:r w:rsidR="007F3492">
        <w:t>0,5</w:t>
      </w:r>
      <w:r w:rsidR="00FA4410" w:rsidRPr="00012F32">
        <w:t xml:space="preserve"> punto</w:t>
      </w:r>
      <w:r w:rsidR="007F3492">
        <w:t>s</w:t>
      </w:r>
    </w:p>
    <w:p w14:paraId="7A73B579" w14:textId="73CEFBD9" w:rsidR="0018556B" w:rsidRPr="00AE75C5" w:rsidRDefault="0018556B" w:rsidP="00012F32">
      <w:pPr>
        <w:pStyle w:val="Prrafodelista"/>
        <w:numPr>
          <w:ilvl w:val="0"/>
          <w:numId w:val="31"/>
        </w:numPr>
        <w:suppressAutoHyphens/>
        <w:autoSpaceDN w:val="0"/>
        <w:spacing w:after="0" w:line="360" w:lineRule="auto"/>
        <w:jc w:val="both"/>
        <w:textAlignment w:val="baseline"/>
      </w:pPr>
      <w:r w:rsidRPr="00012F32">
        <w:t>Cursos y</w:t>
      </w:r>
      <w:r w:rsidR="007F3492">
        <w:t xml:space="preserve">/o </w:t>
      </w:r>
      <w:r w:rsidRPr="00012F32">
        <w:t xml:space="preserve"> Formación en ADR</w:t>
      </w:r>
      <w:r w:rsidR="00FA4410" w:rsidRPr="00012F32">
        <w:t xml:space="preserve"> (mínimo </w:t>
      </w:r>
      <w:r w:rsidR="0067264D">
        <w:t>10</w:t>
      </w:r>
      <w:r w:rsidR="00FA4410" w:rsidRPr="00012F32">
        <w:t xml:space="preserve"> horas): </w:t>
      </w:r>
      <w:r w:rsidR="00470DFE">
        <w:t>1</w:t>
      </w:r>
      <w:r w:rsidR="00FA4410" w:rsidRPr="00012F32">
        <w:t xml:space="preserve"> punto</w:t>
      </w:r>
      <w:r w:rsidR="00786E32">
        <w:t xml:space="preserve"> </w:t>
      </w:r>
      <w:r w:rsidR="00D94A55">
        <w:rPr>
          <w:color w:val="FF0000"/>
        </w:rPr>
        <w:t>.</w:t>
      </w:r>
    </w:p>
    <w:p w14:paraId="12198FF9" w14:textId="39E1E453" w:rsidR="00C21268" w:rsidRPr="0067264D" w:rsidRDefault="00AE75C5" w:rsidP="006C314B">
      <w:pPr>
        <w:pStyle w:val="Prrafodelista"/>
        <w:numPr>
          <w:ilvl w:val="0"/>
          <w:numId w:val="31"/>
        </w:numPr>
        <w:suppressAutoHyphens/>
        <w:autoSpaceDN w:val="0"/>
        <w:spacing w:after="0" w:line="360" w:lineRule="auto"/>
        <w:jc w:val="both"/>
        <w:textAlignment w:val="baseline"/>
      </w:pPr>
      <w:r w:rsidRPr="0067264D">
        <w:t>Cursos y formación en ofimática</w:t>
      </w:r>
      <w:r w:rsidR="0067264D" w:rsidRPr="0067264D">
        <w:t>: 0,5 puntos</w:t>
      </w:r>
    </w:p>
    <w:p w14:paraId="2F381F7D" w14:textId="1E18C500" w:rsidR="00BF3564" w:rsidRDefault="003379CA" w:rsidP="00C21268">
      <w:r>
        <w:t>L</w:t>
      </w:r>
      <w:r w:rsidR="00BF3564">
        <w:t>a</w:t>
      </w:r>
      <w:r>
        <w:t xml:space="preserve">s 50 mejores </w:t>
      </w:r>
      <w:r w:rsidR="00BF3564">
        <w:t>candidaturas</w:t>
      </w:r>
      <w:r>
        <w:t xml:space="preserve"> en función de estos puntos pasarán a la </w:t>
      </w:r>
      <w:r w:rsidR="00025B25">
        <w:t>fase siguiente</w:t>
      </w:r>
      <w:r>
        <w:t>.</w:t>
      </w:r>
    </w:p>
    <w:p w14:paraId="5F8C4B7D" w14:textId="77777777" w:rsidR="00CE7E09" w:rsidRDefault="00CE7E09" w:rsidP="00C21268">
      <w:pPr>
        <w:rPr>
          <w:b/>
        </w:rPr>
      </w:pPr>
    </w:p>
    <w:p w14:paraId="79B50CCF" w14:textId="4C226BBF" w:rsidR="00C21268" w:rsidRPr="00272E4F" w:rsidRDefault="00C21268" w:rsidP="00C21268">
      <w:pPr>
        <w:rPr>
          <w:b/>
        </w:rPr>
      </w:pPr>
      <w:r w:rsidRPr="00272E4F">
        <w:rPr>
          <w:b/>
        </w:rPr>
        <w:t>SEGUNDA FASE: PRUEBAS PSICOPROFESIONALES</w:t>
      </w:r>
      <w:r w:rsidR="00EF26C4">
        <w:rPr>
          <w:b/>
        </w:rPr>
        <w:t xml:space="preserve"> Y ENTREVISTAS PERSONALES</w:t>
      </w:r>
    </w:p>
    <w:p w14:paraId="6098886A" w14:textId="462D28E8" w:rsidR="000111AF" w:rsidRDefault="000111AF" w:rsidP="000111AF">
      <w:r>
        <w:t>Se realizará un Test psicoprofesional competencial:</w:t>
      </w:r>
    </w:p>
    <w:p w14:paraId="252CF58A" w14:textId="77777777" w:rsidR="000111AF" w:rsidRDefault="000111AF" w:rsidP="000111AF">
      <w:r>
        <w:t>•</w:t>
      </w:r>
      <w:r>
        <w:tab/>
        <w:t>Pruebas Psicotécnicas.</w:t>
      </w:r>
    </w:p>
    <w:p w14:paraId="48D47A49" w14:textId="77777777" w:rsidR="000111AF" w:rsidRDefault="000111AF" w:rsidP="00CE7E09">
      <w:pPr>
        <w:jc w:val="both"/>
      </w:pPr>
      <w:r>
        <w:t>•</w:t>
      </w:r>
      <w:r>
        <w:tab/>
        <w:t>Pruebas de Personalidad.</w:t>
      </w:r>
    </w:p>
    <w:p w14:paraId="1A64237B" w14:textId="6A2D99FF" w:rsidR="000111AF" w:rsidRDefault="000111AF" w:rsidP="00CE7E09">
      <w:pPr>
        <w:jc w:val="both"/>
      </w:pPr>
      <w:r>
        <w:t>Está específicamente diseñada para la medición de competencias en el ámbito profesional relacionadas con comportamientos representativos en diferentes aspectos laborales, la realizará la empresa consultora externa de selección y tendrá una puntuación máxima de 4 puntos según l</w:t>
      </w:r>
      <w:r w:rsidR="00025B25">
        <w:t>a</w:t>
      </w:r>
      <w:r>
        <w:t xml:space="preserve"> siguiente fórmula</w:t>
      </w:r>
    </w:p>
    <w:p w14:paraId="0EB1DAD0" w14:textId="2438D0BB" w:rsidR="000111AF" w:rsidRDefault="000111AF" w:rsidP="00CE7E09">
      <w:pPr>
        <w:jc w:val="both"/>
      </w:pPr>
      <w:r>
        <w:t>4 x 1- (Puntuación más alta – Puntuación Obtenida)/Puntuación más alta.</w:t>
      </w:r>
    </w:p>
    <w:p w14:paraId="15AF0138" w14:textId="2D47D412" w:rsidR="00C21268" w:rsidRDefault="00EF26C4" w:rsidP="00CE7E09">
      <w:pPr>
        <w:jc w:val="both"/>
      </w:pPr>
      <w:r>
        <w:t xml:space="preserve">Las </w:t>
      </w:r>
      <w:r w:rsidR="001A360A">
        <w:t>2</w:t>
      </w:r>
      <w:r>
        <w:t xml:space="preserve">0 mejores puntuaciones pasarán a la fase de entrevistas que </w:t>
      </w:r>
      <w:r w:rsidR="00C21268">
        <w:t>consistirá en una entrevista curricular en la que se valorar</w:t>
      </w:r>
      <w:r w:rsidR="00FB6E07">
        <w:t>á</w:t>
      </w:r>
      <w:r w:rsidR="00C21268">
        <w:t>n tanto las competencias técnicas, como las competencias genéricas y actitudinales del puesto. Esta entrevista la realizará la empresa consultora externa de selección.</w:t>
      </w:r>
    </w:p>
    <w:p w14:paraId="75CE8C58" w14:textId="77777777" w:rsidR="00C21268" w:rsidRDefault="00C21268" w:rsidP="009840B3">
      <w:pPr>
        <w:jc w:val="both"/>
      </w:pPr>
      <w:r>
        <w:t>Se evaluará y discriminará de forma matizada si las candidaturas entrevistadas reúnen de forma suficiente los rasgos, habilidades y competencias para desempeñar el puesto.</w:t>
      </w:r>
    </w:p>
    <w:p w14:paraId="0FEB055B" w14:textId="2EDB4E37" w:rsidR="00C21268" w:rsidRDefault="00C21268" w:rsidP="009840B3">
      <w:pPr>
        <w:jc w:val="both"/>
      </w:pPr>
      <w:r>
        <w:t xml:space="preserve">En esta fase se comprobará la fluidez verbal en </w:t>
      </w:r>
      <w:r w:rsidR="00FB6E07">
        <w:t>e</w:t>
      </w:r>
      <w:r>
        <w:t xml:space="preserve">uskera e </w:t>
      </w:r>
      <w:r w:rsidR="00FB6E07">
        <w:t>i</w:t>
      </w:r>
      <w:r>
        <w:t>nglés.</w:t>
      </w:r>
    </w:p>
    <w:p w14:paraId="4639316D" w14:textId="1C9800FD" w:rsidR="00C21268" w:rsidRDefault="00C21268" w:rsidP="00C21268">
      <w:r>
        <w:t xml:space="preserve">La puntación de esta fase tendrá un máximo de </w:t>
      </w:r>
      <w:r w:rsidR="00865EFA">
        <w:t>5</w:t>
      </w:r>
      <w:r>
        <w:t xml:space="preserve"> puntos distribuidos según los siguientes aspectos:</w:t>
      </w:r>
    </w:p>
    <w:p w14:paraId="1B29F35F" w14:textId="2E5461D5" w:rsidR="00C21268" w:rsidRDefault="00C21268" w:rsidP="00B14EE1">
      <w:pPr>
        <w:pStyle w:val="Prrafodelista"/>
        <w:numPr>
          <w:ilvl w:val="0"/>
          <w:numId w:val="27"/>
        </w:numPr>
      </w:pPr>
      <w:r>
        <w:t>Nivel competencial referido para las funciones del puesto en la entrevista: Hasta 3 puntos (Muy bajo 0, Bajo 0,5; Medio 1; Medio Alto 2; Alto 2,5; Muy Alto 3.)</w:t>
      </w:r>
      <w:r w:rsidR="00FB6E07">
        <w:t>.</w:t>
      </w:r>
    </w:p>
    <w:p w14:paraId="336A5602" w14:textId="7639F7A6" w:rsidR="00C21268" w:rsidRDefault="00C21268" w:rsidP="00B14EE1">
      <w:pPr>
        <w:pStyle w:val="Prrafodelista"/>
        <w:numPr>
          <w:ilvl w:val="0"/>
          <w:numId w:val="27"/>
        </w:numPr>
      </w:pPr>
      <w:r>
        <w:t>Coherencia, discurso y argumentación hasta 1 punto (Bajo 0; Medio 0,5; Alto 1 punto)</w:t>
      </w:r>
      <w:r w:rsidR="00FB6E07">
        <w:t>.</w:t>
      </w:r>
    </w:p>
    <w:p w14:paraId="1172640B" w14:textId="69BA4977" w:rsidR="00C21268" w:rsidRDefault="00C21268" w:rsidP="00B14EE1">
      <w:pPr>
        <w:pStyle w:val="Prrafodelista"/>
        <w:numPr>
          <w:ilvl w:val="0"/>
          <w:numId w:val="27"/>
        </w:numPr>
      </w:pPr>
      <w:r>
        <w:t xml:space="preserve">Fluidez en cada uno de los idiomas, hasta </w:t>
      </w:r>
      <w:r w:rsidR="003C4C22">
        <w:t>1</w:t>
      </w:r>
      <w:r>
        <w:t xml:space="preserve"> punto: Baja 0 puntos independientemente del idioma; Media</w:t>
      </w:r>
      <w:r w:rsidR="003C4C22">
        <w:t>/Alta</w:t>
      </w:r>
      <w:r>
        <w:t xml:space="preserve"> 0,5 puntos por idioma</w:t>
      </w:r>
      <w:r w:rsidR="003C4C22">
        <w:t>.</w:t>
      </w:r>
    </w:p>
    <w:p w14:paraId="5E561787" w14:textId="77777777" w:rsidR="00EF26C4" w:rsidRDefault="00EF26C4" w:rsidP="00EF26C4">
      <w:r>
        <w:lastRenderedPageBreak/>
        <w:t>La empresa de selección remitirá una valoración total de hasta 15 puntos en función de lo expuesto en los apartados anteriores y deberá destacar los puntos fuertes y áreas de mejora de la persona candidata en función del perfil solicitado en la cláusula segunda y su capacidad y experiencia para abordar las funciones descritas en la cláusula tercera.</w:t>
      </w:r>
    </w:p>
    <w:p w14:paraId="21D17076" w14:textId="77777777" w:rsidR="00C21268" w:rsidRDefault="00C21268" w:rsidP="00C21268"/>
    <w:p w14:paraId="7AD4181C" w14:textId="77777777" w:rsidR="00C21268" w:rsidRPr="00271D7D" w:rsidRDefault="00C21268" w:rsidP="00C21268">
      <w:pPr>
        <w:rPr>
          <w:b/>
        </w:rPr>
      </w:pPr>
      <w:r w:rsidRPr="00271D7D">
        <w:rPr>
          <w:b/>
        </w:rPr>
        <w:t>TERCERA FASE: ENTREVISTA PERSONAL TRIBUNAL</w:t>
      </w:r>
    </w:p>
    <w:p w14:paraId="35ADE1AF" w14:textId="77777777" w:rsidR="00C21268" w:rsidRDefault="00C21268" w:rsidP="00905FEF">
      <w:pPr>
        <w:jc w:val="both"/>
      </w:pPr>
      <w:r>
        <w:t>La empresa de selección presentará un informe donde se haga constar las pruebas realizadas y la valoración propia de los candidatos según se ha establecido en los puntos anteriores.</w:t>
      </w:r>
    </w:p>
    <w:p w14:paraId="6AB7C59F" w14:textId="77777777" w:rsidR="00C21268" w:rsidRDefault="00C21268" w:rsidP="00905FEF">
      <w:pPr>
        <w:jc w:val="both"/>
      </w:pPr>
      <w:r>
        <w:t xml:space="preserve">El tribunal tras una entrevista personal a los candidatos decidirá qué personas son las más adecuadas para ocupar los diferentes puestos dando una valoración máxima de 5 puntos a la persona candidata. </w:t>
      </w:r>
    </w:p>
    <w:p w14:paraId="272556CE" w14:textId="77777777" w:rsidR="00C21268" w:rsidRDefault="00C21268" w:rsidP="00905FEF">
      <w:pPr>
        <w:jc w:val="both"/>
      </w:pPr>
      <w:r>
        <w:t>El tribunal durante la entrevista podrá realizar preguntas, solicitar aclaraciones y ampliación de información haciendo referencia al informe facilitado por la empresa de selección y la propia valoración de la documentación aportada por la persona candidata, incluyendo aspectos relativos a los conocimientos exigidos, la experiencia laboral para el desempeño del puesto de trabajo y las características de la persona de forma que pueda optarse por la contratación de la persona que mejor se adapte al puesto de trabajo.</w:t>
      </w:r>
    </w:p>
    <w:p w14:paraId="5E7FE1D8" w14:textId="77777777" w:rsidR="00C21268" w:rsidRDefault="00C21268" w:rsidP="00905FEF">
      <w:pPr>
        <w:jc w:val="both"/>
      </w:pPr>
      <w:r>
        <w:t>Las personas aspirantes que no comparezcan al llamamiento del Tribunal calificador en el lugar, fecha y hora que se señalen, incluso por razones de fuerza mayor, serán definitivamente excluidas del proceso selectivo.</w:t>
      </w:r>
    </w:p>
    <w:p w14:paraId="6B080078" w14:textId="77777777" w:rsidR="00C21268" w:rsidRDefault="00C21268" w:rsidP="00905FEF">
      <w:pPr>
        <w:jc w:val="both"/>
      </w:pPr>
      <w:r>
        <w:t>El orden de clasificación final del proceso de selección determinará el orden de relación de las personas aspirantes catalogadas en un máximo de 20 puntos:</w:t>
      </w:r>
    </w:p>
    <w:p w14:paraId="2D06F61A" w14:textId="6DAAD7E9" w:rsidR="00C21268" w:rsidRDefault="00C21268" w:rsidP="00905FEF">
      <w:pPr>
        <w:jc w:val="both"/>
      </w:pPr>
      <w:r>
        <w:t>•</w:t>
      </w:r>
      <w:r>
        <w:tab/>
        <w:t xml:space="preserve">Por la valoración de méritos en la preselección: hasta </w:t>
      </w:r>
      <w:r w:rsidR="00973141">
        <w:t>6</w:t>
      </w:r>
      <w:r>
        <w:t xml:space="preserve"> puntos.</w:t>
      </w:r>
    </w:p>
    <w:p w14:paraId="7F1C1CAE" w14:textId="3CADCD79" w:rsidR="00C21268" w:rsidRDefault="00C21268" w:rsidP="00905FEF">
      <w:pPr>
        <w:jc w:val="both"/>
      </w:pPr>
      <w:r>
        <w:t>•</w:t>
      </w:r>
      <w:r>
        <w:tab/>
        <w:t xml:space="preserve">Por la valoración de entrevista de la empresa de selección: hasta </w:t>
      </w:r>
      <w:r w:rsidR="00973141">
        <w:t>5</w:t>
      </w:r>
      <w:r>
        <w:t xml:space="preserve"> puntos.</w:t>
      </w:r>
    </w:p>
    <w:p w14:paraId="74854C39" w14:textId="77777777" w:rsidR="00C21268" w:rsidRDefault="00C21268" w:rsidP="00905FEF">
      <w:pPr>
        <w:jc w:val="both"/>
      </w:pPr>
      <w:r>
        <w:t>•</w:t>
      </w:r>
      <w:r>
        <w:tab/>
        <w:t>Por los resultados de los test psicotécnicos y de personalidad: hasta 4 puntos.</w:t>
      </w:r>
    </w:p>
    <w:p w14:paraId="38CA2137" w14:textId="77777777" w:rsidR="00C21268" w:rsidRDefault="00C21268" w:rsidP="00905FEF">
      <w:pPr>
        <w:jc w:val="both"/>
      </w:pPr>
      <w:r>
        <w:t>•</w:t>
      </w:r>
      <w:r>
        <w:tab/>
        <w:t>Por la valoración de la entrevista con el tribunal: hasta 5 puntos.</w:t>
      </w:r>
    </w:p>
    <w:p w14:paraId="3D691438" w14:textId="77777777" w:rsidR="00C21268" w:rsidRDefault="00C21268" w:rsidP="00C21268"/>
    <w:p w14:paraId="24B5D13A" w14:textId="79CEBF35" w:rsidR="005209D4" w:rsidRPr="00AA271D" w:rsidRDefault="00701219" w:rsidP="00C21268">
      <w:pPr>
        <w:rPr>
          <w:b/>
        </w:rPr>
      </w:pPr>
      <w:r w:rsidRPr="00AA271D">
        <w:rPr>
          <w:b/>
        </w:rPr>
        <w:t>SEPTIMA</w:t>
      </w:r>
      <w:r w:rsidR="00930FA1" w:rsidRPr="00AA271D">
        <w:rPr>
          <w:b/>
        </w:rPr>
        <w:t>.- TRIBUNAL EXAMINADOR</w:t>
      </w:r>
    </w:p>
    <w:p w14:paraId="6E2872F6" w14:textId="18838C64" w:rsidR="00EB2011" w:rsidRPr="00EB2011" w:rsidRDefault="00EB2011" w:rsidP="00905FEF">
      <w:pPr>
        <w:jc w:val="both"/>
        <w:rPr>
          <w:rFonts w:ascii="Calibri" w:eastAsia="Calibri" w:hAnsi="Calibri" w:cs="Times New Roman"/>
        </w:rPr>
      </w:pPr>
      <w:r w:rsidRPr="00905FEF">
        <w:rPr>
          <w:rFonts w:ascii="Calibri" w:eastAsia="Calibri" w:hAnsi="Calibri" w:cs="Times New Roman"/>
        </w:rPr>
        <w:t xml:space="preserve">El Tribunal Examinador de </w:t>
      </w:r>
      <w:r w:rsidRPr="00905FEF">
        <w:t>Aparkabisa</w:t>
      </w:r>
      <w:r w:rsidR="0055306A" w:rsidRPr="00905FEF">
        <w:t>, compuesto por el Director General y un representante del órgano de representación de los trabajadores,</w:t>
      </w:r>
      <w:r w:rsidRPr="00905FEF">
        <w:rPr>
          <w:rFonts w:ascii="Calibri" w:eastAsia="Calibri" w:hAnsi="Calibri" w:cs="Times New Roman"/>
        </w:rPr>
        <w:t xml:space="preserve"> </w:t>
      </w:r>
      <w:r w:rsidRPr="00EB2011">
        <w:rPr>
          <w:rFonts w:ascii="Calibri" w:eastAsia="Calibri" w:hAnsi="Calibri" w:cs="Times New Roman"/>
        </w:rPr>
        <w:t>está facultado para resolver las dudas que se presenten y adoptar los acuerdos necesarios para el buen orden y desarrollo del proceso selectivo en todo lo no previsto en estas bases.</w:t>
      </w:r>
    </w:p>
    <w:p w14:paraId="20CF3FDB" w14:textId="77777777" w:rsidR="00EB2011" w:rsidRPr="00EB2011" w:rsidRDefault="00EB2011" w:rsidP="00362133">
      <w:pPr>
        <w:rPr>
          <w:rFonts w:ascii="Calibri" w:eastAsia="Calibri" w:hAnsi="Calibri" w:cs="Times New Roman"/>
        </w:rPr>
      </w:pPr>
      <w:r w:rsidRPr="00EB2011">
        <w:rPr>
          <w:rFonts w:ascii="Calibri" w:eastAsia="Calibri" w:hAnsi="Calibri" w:cs="Times New Roman"/>
        </w:rPr>
        <w:t>Las resoluciones que adopte el Tribunal Examinador serán recogidas en acta y tendrán carácter decisorio sin que contra ella quepa ningún tipo de recurso.</w:t>
      </w:r>
    </w:p>
    <w:p w14:paraId="0AD41452" w14:textId="77777777" w:rsidR="002A37A9" w:rsidRDefault="002A37A9" w:rsidP="002A37A9">
      <w:pPr>
        <w:spacing w:line="360" w:lineRule="auto"/>
        <w:jc w:val="both"/>
      </w:pPr>
      <w:r w:rsidRPr="00021304">
        <w:lastRenderedPageBreak/>
        <w:t>El tribunal tras una entrevista personal a los candidatos decidirá qué personas son las más adecuadas para ocupar los diferentes puestos dando una valoración máxima de 5 puntos a la persona candidata.</w:t>
      </w:r>
      <w:r>
        <w:t xml:space="preserve"> </w:t>
      </w:r>
    </w:p>
    <w:p w14:paraId="051C3EB9" w14:textId="77777777" w:rsidR="002A37A9" w:rsidRDefault="002A37A9" w:rsidP="002A37A9">
      <w:pPr>
        <w:spacing w:line="360" w:lineRule="auto"/>
        <w:jc w:val="both"/>
      </w:pPr>
      <w:r>
        <w:t>El tribunal</w:t>
      </w:r>
      <w:r w:rsidRPr="00EE75E1">
        <w:t xml:space="preserve"> durante la entrevista podrá realizar preguntas, solicitar aclaraciones y ampliación de información </w:t>
      </w:r>
      <w:r>
        <w:t>haciendo referencia al informe facilitado por la empresa de selección y la propia valoración de la documentación aportada por la persona candidata, incluyendo aspectos relativos a</w:t>
      </w:r>
      <w:r w:rsidRPr="00EE75E1">
        <w:t xml:space="preserve"> los conocimientos exigidos, la experiencia laboral para el desempeño del puesto de trabajo y las características de la persona de forma que pueda optarse por la contratación de la persona que mejor se adapte </w:t>
      </w:r>
      <w:r>
        <w:t>al puesto de trabajo</w:t>
      </w:r>
      <w:r w:rsidRPr="00EE75E1">
        <w:t>.</w:t>
      </w:r>
    </w:p>
    <w:p w14:paraId="279EE3C6" w14:textId="77777777" w:rsidR="002A37A9" w:rsidRDefault="002A37A9" w:rsidP="002A37A9">
      <w:pPr>
        <w:spacing w:line="360" w:lineRule="auto"/>
        <w:jc w:val="both"/>
      </w:pPr>
      <w:r>
        <w:t>Las personas aspirantes que no comparezcan al llamamiento del Tribunal calificador en el lugar, fecha y hora que se señalen, incluso por razones de fuerza mayor, serán definitivamente excluidas del proceso selectivo.</w:t>
      </w:r>
    </w:p>
    <w:p w14:paraId="49D16B08" w14:textId="77777777" w:rsidR="00EB2011" w:rsidRPr="00EB2011" w:rsidRDefault="00EB2011" w:rsidP="00362133"/>
    <w:p w14:paraId="0203EDC6" w14:textId="3C4193C4" w:rsidR="005209D4" w:rsidRPr="00AA271D" w:rsidRDefault="00AA271D" w:rsidP="00362133">
      <w:pPr>
        <w:rPr>
          <w:b/>
        </w:rPr>
      </w:pPr>
      <w:r w:rsidRPr="00AA271D">
        <w:rPr>
          <w:b/>
        </w:rPr>
        <w:t>OCTAVA</w:t>
      </w:r>
      <w:r w:rsidR="00EE326E" w:rsidRPr="00AA271D">
        <w:rPr>
          <w:b/>
        </w:rPr>
        <w:t>.- PROCEDIMIENTO</w:t>
      </w:r>
    </w:p>
    <w:p w14:paraId="6BC56C90" w14:textId="77777777" w:rsidR="003D6601" w:rsidRPr="007A5BF2" w:rsidRDefault="003D6601" w:rsidP="00AA271D">
      <w:pPr>
        <w:jc w:val="both"/>
      </w:pPr>
      <w:r w:rsidRPr="007A5BF2">
        <w:t>Se establece un plazo de pr</w:t>
      </w:r>
      <w:r w:rsidR="00554631" w:rsidRPr="007A5BF2">
        <w:t>esentación de reclamaciones de 3</w:t>
      </w:r>
      <w:r w:rsidRPr="007A5BF2">
        <w:t xml:space="preserve"> días naturales a partir de la publicación de los resultados de la primera fase.</w:t>
      </w:r>
      <w:r w:rsidR="00554631" w:rsidRPr="007A5BF2">
        <w:t xml:space="preserve"> Las reclamaciones de esta fase tendrán como objeto único los ejercicios realizados en esta fase.</w:t>
      </w:r>
    </w:p>
    <w:p w14:paraId="0FE2D3E4" w14:textId="25264BC3" w:rsidR="003D6601" w:rsidRPr="007A5BF2" w:rsidRDefault="0055306A" w:rsidP="00AA271D">
      <w:pPr>
        <w:jc w:val="both"/>
      </w:pPr>
      <w:r w:rsidRPr="00A31020">
        <w:t>5</w:t>
      </w:r>
      <w:r w:rsidR="003D6601" w:rsidRPr="00A31020">
        <w:t xml:space="preserve"> días</w:t>
      </w:r>
      <w:r w:rsidR="002A37A9" w:rsidRPr="00A31020">
        <w:t xml:space="preserve"> </w:t>
      </w:r>
      <w:r w:rsidR="00CE6F9F" w:rsidRPr="00A31020">
        <w:t>hábiles</w:t>
      </w:r>
      <w:r w:rsidR="003D6601" w:rsidRPr="00A31020">
        <w:t xml:space="preserve"> desde la finalización del plazo de presentación de reclamaciones, se resolverán las </w:t>
      </w:r>
      <w:r w:rsidR="003D6601" w:rsidRPr="007A5BF2">
        <w:t xml:space="preserve">reclamaciones de esta fase y </w:t>
      </w:r>
      <w:r w:rsidR="00554631" w:rsidRPr="007A5BF2">
        <w:t>elevar</w:t>
      </w:r>
      <w:r w:rsidR="003D6601" w:rsidRPr="007A5BF2">
        <w:t>á la lista de personas adm</w:t>
      </w:r>
      <w:r w:rsidR="00554631" w:rsidRPr="007A5BF2">
        <w:t>itidas para la realización del siguiente ejercicio</w:t>
      </w:r>
      <w:r w:rsidR="003D6601" w:rsidRPr="007A5BF2">
        <w:t xml:space="preserve">. </w:t>
      </w:r>
      <w:r w:rsidR="0030541F">
        <w:t>Se</w:t>
      </w:r>
      <w:r w:rsidR="002A37A9">
        <w:t xml:space="preserve"> </w:t>
      </w:r>
      <w:r w:rsidR="003D6601" w:rsidRPr="00B0350A">
        <w:t xml:space="preserve">publicará la lista </w:t>
      </w:r>
      <w:r w:rsidR="00EB2011" w:rsidRPr="00B0350A">
        <w:t>en la página web de A</w:t>
      </w:r>
      <w:r w:rsidR="00B0350A">
        <w:t>park</w:t>
      </w:r>
      <w:r w:rsidR="003D6601" w:rsidRPr="00B0350A">
        <w:t>abisa</w:t>
      </w:r>
      <w:r w:rsidR="003D6601" w:rsidRPr="007A5BF2">
        <w:t>. A las personas aspirantes que deban realizar las mi</w:t>
      </w:r>
      <w:r w:rsidR="00554631" w:rsidRPr="007A5BF2">
        <w:t>smas se les informará del lugar</w:t>
      </w:r>
      <w:r w:rsidR="003D6601" w:rsidRPr="007A5BF2">
        <w:t xml:space="preserve">, fecha y hora de comienzo de la siguiente </w:t>
      </w:r>
      <w:r w:rsidR="002A37A9">
        <w:t>fase</w:t>
      </w:r>
      <w:r w:rsidR="003D6601" w:rsidRPr="007A5BF2">
        <w:t>.</w:t>
      </w:r>
    </w:p>
    <w:p w14:paraId="0BE79AE3" w14:textId="77777777" w:rsidR="00D46E9C" w:rsidRPr="007A5BF2" w:rsidRDefault="00D46E9C" w:rsidP="00AA271D">
      <w:pPr>
        <w:jc w:val="both"/>
      </w:pPr>
      <w:r w:rsidRPr="007A5BF2">
        <w:t xml:space="preserve">Posteriormente, y una vez realizada la </w:t>
      </w:r>
      <w:r w:rsidR="00B0350A">
        <w:t>segunda</w:t>
      </w:r>
      <w:r w:rsidRPr="007A5BF2">
        <w:t xml:space="preserve"> fase, la empresa consultora se pondrá en contacto con las personas que hayan superado el proceso.</w:t>
      </w:r>
    </w:p>
    <w:p w14:paraId="4F2DADC3" w14:textId="77777777" w:rsidR="00D46E9C" w:rsidRPr="007A5BF2" w:rsidRDefault="00D46E9C" w:rsidP="00AA271D">
      <w:pPr>
        <w:jc w:val="both"/>
      </w:pPr>
      <w:r w:rsidRPr="00A31020">
        <w:t xml:space="preserve">Existirá un plazo de reclamaciones de </w:t>
      </w:r>
      <w:r w:rsidR="0055306A" w:rsidRPr="00A31020">
        <w:t>3</w:t>
      </w:r>
      <w:r w:rsidRPr="00A31020">
        <w:t xml:space="preserve"> días naturales a partir de la fecha en la que se presenten </w:t>
      </w:r>
      <w:r w:rsidRPr="007A5BF2">
        <w:t xml:space="preserve">los resultados </w:t>
      </w:r>
      <w:r w:rsidR="00031029">
        <w:t>al tribunal examinador, debiendo ser presentadas dichas reclamaciones antes este mismo órgano.</w:t>
      </w:r>
    </w:p>
    <w:p w14:paraId="266FEDA1" w14:textId="77777777" w:rsidR="003D6601" w:rsidRPr="00A31020" w:rsidRDefault="003D6601" w:rsidP="00A31020">
      <w:pPr>
        <w:jc w:val="both"/>
      </w:pPr>
      <w:r w:rsidRPr="00A31020">
        <w:t>La calificación final de cada persona candidata, que haya superado las pruebas selectivas, estará constituida por la suma de las puntuaciones obtenidas en el conjunto de éstas, lo que determinará el orden de puntuación definitivo.</w:t>
      </w:r>
    </w:p>
    <w:p w14:paraId="2EFC0086" w14:textId="77777777" w:rsidR="00554631" w:rsidRPr="00A31020" w:rsidRDefault="00554631" w:rsidP="00A31020">
      <w:pPr>
        <w:jc w:val="both"/>
      </w:pPr>
      <w:r w:rsidRPr="00A31020">
        <w:t>Una vez finalizado este plazo se elevará a la Dirección de la empresa la propuesta definitiva de nombramiento de precandidatos/as de la bolsa de trabajo</w:t>
      </w:r>
      <w:r w:rsidR="0055306A" w:rsidRPr="00A31020">
        <w:t xml:space="preserve">, junto con informe </w:t>
      </w:r>
      <w:r w:rsidR="000A37DA" w:rsidRPr="00A31020">
        <w:t>comprensivo</w:t>
      </w:r>
      <w:r w:rsidR="0055306A" w:rsidRPr="00A31020">
        <w:t xml:space="preserve"> del procedimiento seguido, una relación de los candidatos presentados y las puntuaciones obtenidas por cada uno de ellos.</w:t>
      </w:r>
    </w:p>
    <w:p w14:paraId="72295871" w14:textId="68C824A0" w:rsidR="00E8076C" w:rsidRDefault="00E8076C" w:rsidP="00E8076C">
      <w:pPr>
        <w:spacing w:line="240" w:lineRule="auto"/>
        <w:jc w:val="center"/>
        <w:rPr>
          <w:rFonts w:ascii="Helvetica" w:hAnsi="Helvetica" w:cstheme="minorHAnsi"/>
          <w:b/>
        </w:rPr>
      </w:pPr>
      <w:r>
        <w:rPr>
          <w:rFonts w:ascii="Helvetica" w:hAnsi="Helvetica" w:cstheme="minorHAnsi"/>
          <w:b/>
        </w:rPr>
        <w:lastRenderedPageBreak/>
        <w:t>ANEXO I</w:t>
      </w:r>
    </w:p>
    <w:p w14:paraId="3732DA4B" w14:textId="77777777" w:rsidR="00E8076C" w:rsidRPr="001573A5" w:rsidRDefault="00E8076C" w:rsidP="00E8076C">
      <w:pPr>
        <w:spacing w:line="240" w:lineRule="auto"/>
        <w:jc w:val="center"/>
        <w:rPr>
          <w:rFonts w:ascii="Helvetica" w:hAnsi="Helvetica" w:cstheme="minorHAnsi"/>
          <w:b/>
        </w:rPr>
      </w:pPr>
      <w:r w:rsidRPr="001573A5">
        <w:rPr>
          <w:rFonts w:ascii="Helvetica" w:hAnsi="Helvetica" w:cstheme="minorHAnsi"/>
          <w:b/>
        </w:rPr>
        <w:t>MODELO DE DECLARACIÓN RESPONSABLE</w:t>
      </w:r>
    </w:p>
    <w:p w14:paraId="0A764C92" w14:textId="128CFA2D" w:rsidR="00E8076C" w:rsidRPr="00E801F4" w:rsidRDefault="00E8076C" w:rsidP="00E8076C">
      <w:pPr>
        <w:spacing w:line="360" w:lineRule="auto"/>
        <w:jc w:val="both"/>
        <w:rPr>
          <w:rFonts w:ascii="Helvetica" w:hAnsi="Helvetica" w:cstheme="minorHAnsi"/>
          <w:sz w:val="20"/>
          <w:szCs w:val="20"/>
        </w:rPr>
      </w:pPr>
      <w:r w:rsidRPr="00E801F4">
        <w:rPr>
          <w:rFonts w:ascii="Helvetica" w:hAnsi="Helvetica" w:cstheme="minorHAnsi"/>
          <w:sz w:val="20"/>
          <w:szCs w:val="20"/>
        </w:rPr>
        <w:t>Don/ña ..................</w:t>
      </w:r>
      <w:r w:rsidR="006B4065" w:rsidRPr="00E801F4">
        <w:rPr>
          <w:rFonts w:ascii="Helvetica" w:hAnsi="Helvetica" w:cstheme="minorHAnsi"/>
          <w:sz w:val="20"/>
          <w:szCs w:val="20"/>
        </w:rPr>
        <w:t>..............</w:t>
      </w:r>
      <w:r w:rsidRPr="00E801F4">
        <w:rPr>
          <w:rFonts w:ascii="Helvetica" w:hAnsi="Helvetica" w:cstheme="minorHAnsi"/>
          <w:sz w:val="20"/>
          <w:szCs w:val="20"/>
        </w:rPr>
        <w:t>..................., con D.N.I. núm. ..............., mayor de edad</w:t>
      </w:r>
      <w:r w:rsidR="006B4065" w:rsidRPr="00E801F4">
        <w:rPr>
          <w:rFonts w:ascii="Helvetica" w:hAnsi="Helvetica" w:cstheme="minorHAnsi"/>
          <w:sz w:val="20"/>
          <w:szCs w:val="20"/>
        </w:rPr>
        <w:t xml:space="preserve"> </w:t>
      </w:r>
      <w:r w:rsidRPr="00E801F4">
        <w:rPr>
          <w:rFonts w:ascii="Helvetica" w:hAnsi="Helvetica" w:cstheme="minorHAnsi"/>
          <w:sz w:val="20"/>
          <w:szCs w:val="20"/>
        </w:rPr>
        <w:t>y domicilio en ………………………………………………</w:t>
      </w:r>
      <w:r w:rsidR="00DD509F" w:rsidRPr="00E801F4">
        <w:rPr>
          <w:rFonts w:ascii="Helvetica" w:hAnsi="Helvetica" w:cstheme="minorHAnsi"/>
          <w:sz w:val="20"/>
          <w:szCs w:val="20"/>
        </w:rPr>
        <w:t>……………………………………</w:t>
      </w:r>
    </w:p>
    <w:p w14:paraId="77642892" w14:textId="3634E066" w:rsidR="00E8076C" w:rsidRPr="00E801F4" w:rsidRDefault="00E8076C" w:rsidP="00E8076C">
      <w:pPr>
        <w:spacing w:line="360" w:lineRule="auto"/>
        <w:jc w:val="both"/>
        <w:rPr>
          <w:rFonts w:ascii="Helvetica" w:hAnsi="Helvetica" w:cstheme="minorHAnsi"/>
          <w:sz w:val="20"/>
          <w:szCs w:val="20"/>
        </w:rPr>
      </w:pPr>
      <w:r w:rsidRPr="00E801F4">
        <w:rPr>
          <w:rFonts w:ascii="Helvetica" w:hAnsi="Helvetica" w:cstheme="minorHAnsi"/>
          <w:sz w:val="20"/>
          <w:szCs w:val="20"/>
        </w:rPr>
        <w:t>Declara que es conocedor/a de lo</w:t>
      </w:r>
      <w:r w:rsidR="006B4065" w:rsidRPr="00E801F4">
        <w:rPr>
          <w:rFonts w:ascii="Helvetica" w:hAnsi="Helvetica" w:cstheme="minorHAnsi"/>
          <w:sz w:val="20"/>
          <w:szCs w:val="20"/>
        </w:rPr>
        <w:t>s</w:t>
      </w:r>
      <w:r w:rsidR="005367BA" w:rsidRPr="00E801F4">
        <w:rPr>
          <w:rFonts w:ascii="Helvetica" w:hAnsi="Helvetica" w:cstheme="minorHAnsi"/>
          <w:sz w:val="20"/>
          <w:szCs w:val="20"/>
        </w:rPr>
        <w:t xml:space="preserve"> bases </w:t>
      </w:r>
      <w:r w:rsidRPr="00E801F4">
        <w:rPr>
          <w:rFonts w:ascii="Helvetica" w:hAnsi="Helvetica" w:cstheme="minorHAnsi"/>
          <w:sz w:val="20"/>
          <w:szCs w:val="20"/>
        </w:rPr>
        <w:t xml:space="preserve">que han de regir la contratación de </w:t>
      </w:r>
      <w:r w:rsidR="005367BA" w:rsidRPr="00E801F4">
        <w:rPr>
          <w:rFonts w:ascii="Helvetica" w:hAnsi="Helvetica" w:cstheme="minorHAnsi"/>
          <w:sz w:val="20"/>
          <w:szCs w:val="20"/>
        </w:rPr>
        <w:t>Controladores de aparcamiento de APARKABISA</w:t>
      </w:r>
      <w:r w:rsidR="006B4065" w:rsidRPr="00E801F4">
        <w:rPr>
          <w:rFonts w:ascii="Helvetica" w:hAnsi="Helvetica" w:cstheme="minorHAnsi"/>
          <w:sz w:val="20"/>
          <w:szCs w:val="20"/>
        </w:rPr>
        <w:t xml:space="preserve"> 20</w:t>
      </w:r>
      <w:r w:rsidR="00332C24">
        <w:rPr>
          <w:rFonts w:ascii="Helvetica" w:hAnsi="Helvetica" w:cstheme="minorHAnsi"/>
          <w:sz w:val="20"/>
          <w:szCs w:val="20"/>
        </w:rPr>
        <w:t>20</w:t>
      </w:r>
      <w:r w:rsidRPr="00E801F4">
        <w:rPr>
          <w:rFonts w:ascii="Helvetica" w:hAnsi="Helvetica" w:cstheme="minorHAnsi"/>
          <w:sz w:val="20"/>
          <w:szCs w:val="20"/>
        </w:rPr>
        <w:t>, aceptando íntegramente el contenido de los mismos</w:t>
      </w:r>
      <w:r w:rsidR="006B4065" w:rsidRPr="00E801F4">
        <w:rPr>
          <w:rFonts w:ascii="Helvetica" w:hAnsi="Helvetica" w:cstheme="minorHAnsi"/>
          <w:sz w:val="20"/>
          <w:szCs w:val="20"/>
        </w:rPr>
        <w:t xml:space="preserve"> y</w:t>
      </w:r>
      <w:r w:rsidRPr="00E801F4">
        <w:rPr>
          <w:rFonts w:ascii="Helvetica" w:hAnsi="Helvetica" w:cstheme="minorHAnsi"/>
          <w:sz w:val="20"/>
          <w:szCs w:val="20"/>
        </w:rPr>
        <w:t>,</w:t>
      </w:r>
    </w:p>
    <w:p w14:paraId="58755755" w14:textId="77777777" w:rsidR="00E8076C" w:rsidRPr="00E801F4" w:rsidRDefault="00E8076C" w:rsidP="006B4065">
      <w:pPr>
        <w:spacing w:line="360" w:lineRule="auto"/>
        <w:jc w:val="center"/>
        <w:rPr>
          <w:rFonts w:ascii="Helvetica" w:hAnsi="Helvetica" w:cstheme="minorHAnsi"/>
          <w:b/>
          <w:bCs/>
          <w:sz w:val="20"/>
          <w:szCs w:val="20"/>
        </w:rPr>
      </w:pPr>
      <w:r w:rsidRPr="00E801F4">
        <w:rPr>
          <w:rFonts w:ascii="Helvetica" w:hAnsi="Helvetica" w:cstheme="minorHAnsi"/>
          <w:b/>
          <w:bCs/>
          <w:sz w:val="20"/>
          <w:szCs w:val="20"/>
        </w:rPr>
        <w:t>DECLARA, BAJO SU RESPONSABILIDAD</w:t>
      </w:r>
    </w:p>
    <w:p w14:paraId="28A4401B" w14:textId="72B2F468" w:rsidR="00E8076C" w:rsidRPr="00E801F4" w:rsidRDefault="00E8076C" w:rsidP="00E8076C">
      <w:pPr>
        <w:numPr>
          <w:ilvl w:val="0"/>
          <w:numId w:val="25"/>
        </w:numPr>
        <w:spacing w:line="360" w:lineRule="auto"/>
        <w:jc w:val="both"/>
        <w:rPr>
          <w:rFonts w:ascii="Helvetica" w:hAnsi="Helvetica" w:cstheme="minorHAnsi"/>
          <w:sz w:val="20"/>
          <w:szCs w:val="20"/>
        </w:rPr>
      </w:pPr>
      <w:r w:rsidRPr="00E801F4">
        <w:rPr>
          <w:rFonts w:ascii="Helvetica" w:hAnsi="Helvetica" w:cstheme="minorHAnsi"/>
          <w:sz w:val="20"/>
          <w:szCs w:val="20"/>
        </w:rPr>
        <w:t xml:space="preserve">Que </w:t>
      </w:r>
      <w:r w:rsidR="005367BA" w:rsidRPr="00E801F4">
        <w:rPr>
          <w:rFonts w:ascii="Helvetica" w:hAnsi="Helvetica" w:cstheme="minorHAnsi"/>
          <w:sz w:val="20"/>
          <w:szCs w:val="20"/>
        </w:rPr>
        <w:t>los datos aportados en su CV son correctos</w:t>
      </w:r>
      <w:r w:rsidR="001C372D" w:rsidRPr="00E801F4">
        <w:rPr>
          <w:rFonts w:ascii="Helvetica" w:hAnsi="Helvetica" w:cstheme="minorHAnsi"/>
          <w:sz w:val="20"/>
          <w:szCs w:val="20"/>
        </w:rPr>
        <w:t xml:space="preserve"> y verificables</w:t>
      </w:r>
      <w:r w:rsidR="005367BA" w:rsidRPr="00E801F4">
        <w:rPr>
          <w:rFonts w:ascii="Helvetica" w:hAnsi="Helvetica" w:cstheme="minorHAnsi"/>
          <w:sz w:val="20"/>
          <w:szCs w:val="20"/>
        </w:rPr>
        <w:t>.</w:t>
      </w:r>
      <w:r w:rsidRPr="00E801F4">
        <w:rPr>
          <w:rFonts w:ascii="Helvetica" w:hAnsi="Helvetica" w:cstheme="minorHAnsi"/>
          <w:strike/>
          <w:sz w:val="20"/>
          <w:szCs w:val="20"/>
        </w:rPr>
        <w:t xml:space="preserve"> </w:t>
      </w:r>
    </w:p>
    <w:p w14:paraId="403C18AF" w14:textId="1624D527" w:rsidR="00E8076C" w:rsidRPr="00E801F4" w:rsidRDefault="00E8076C" w:rsidP="0013045D">
      <w:pPr>
        <w:numPr>
          <w:ilvl w:val="0"/>
          <w:numId w:val="25"/>
        </w:numPr>
        <w:spacing w:line="360" w:lineRule="auto"/>
        <w:jc w:val="both"/>
        <w:rPr>
          <w:rFonts w:ascii="Helvetica" w:hAnsi="Helvetica" w:cstheme="minorHAnsi"/>
          <w:sz w:val="20"/>
          <w:szCs w:val="20"/>
        </w:rPr>
      </w:pPr>
      <w:r w:rsidRPr="00E801F4">
        <w:rPr>
          <w:rFonts w:ascii="Helvetica" w:hAnsi="Helvetica" w:cstheme="minorHAnsi"/>
          <w:sz w:val="20"/>
          <w:szCs w:val="20"/>
        </w:rPr>
        <w:t xml:space="preserve">Que </w:t>
      </w:r>
      <w:r w:rsidR="005367BA" w:rsidRPr="00E801F4">
        <w:rPr>
          <w:rFonts w:ascii="Helvetica" w:hAnsi="Helvetica" w:cstheme="minorHAnsi"/>
          <w:sz w:val="20"/>
          <w:szCs w:val="20"/>
        </w:rPr>
        <w:t>la documentación facilitad</w:t>
      </w:r>
      <w:r w:rsidR="008E3A97" w:rsidRPr="00E801F4">
        <w:rPr>
          <w:rFonts w:ascii="Helvetica" w:hAnsi="Helvetica" w:cstheme="minorHAnsi"/>
          <w:sz w:val="20"/>
          <w:szCs w:val="20"/>
        </w:rPr>
        <w:t xml:space="preserve">a (Vida Laboral, DNI o Equivalente, Titulación requerida) </w:t>
      </w:r>
      <w:r w:rsidR="001C372D" w:rsidRPr="00E801F4">
        <w:rPr>
          <w:rFonts w:ascii="Helvetica" w:hAnsi="Helvetica" w:cstheme="minorHAnsi"/>
          <w:sz w:val="20"/>
          <w:szCs w:val="20"/>
        </w:rPr>
        <w:t>son</w:t>
      </w:r>
      <w:r w:rsidR="00D02EDB" w:rsidRPr="00E801F4">
        <w:rPr>
          <w:rFonts w:ascii="Helvetica" w:hAnsi="Helvetica" w:cstheme="minorHAnsi"/>
          <w:sz w:val="20"/>
          <w:szCs w:val="20"/>
        </w:rPr>
        <w:t xml:space="preserve"> fi</w:t>
      </w:r>
      <w:r w:rsidR="004F5B43">
        <w:rPr>
          <w:rFonts w:ascii="Helvetica" w:hAnsi="Helvetica" w:cstheme="minorHAnsi"/>
          <w:sz w:val="20"/>
          <w:szCs w:val="20"/>
        </w:rPr>
        <w:t>e</w:t>
      </w:r>
      <w:r w:rsidR="00D02EDB" w:rsidRPr="00E801F4">
        <w:rPr>
          <w:rFonts w:ascii="Helvetica" w:hAnsi="Helvetica" w:cstheme="minorHAnsi"/>
          <w:sz w:val="20"/>
          <w:szCs w:val="20"/>
        </w:rPr>
        <w:t xml:space="preserve">les a los originales y no contienen </w:t>
      </w:r>
      <w:r w:rsidR="0013045D" w:rsidRPr="00E801F4">
        <w:rPr>
          <w:rFonts w:ascii="Helvetica" w:hAnsi="Helvetica" w:cstheme="minorHAnsi"/>
          <w:sz w:val="20"/>
          <w:szCs w:val="20"/>
        </w:rPr>
        <w:t>datos incorrectos</w:t>
      </w:r>
      <w:r w:rsidRPr="00E801F4">
        <w:rPr>
          <w:rFonts w:ascii="Helvetica" w:hAnsi="Helvetica" w:cstheme="minorHAnsi"/>
          <w:sz w:val="20"/>
          <w:szCs w:val="20"/>
        </w:rPr>
        <w:t>.</w:t>
      </w:r>
    </w:p>
    <w:p w14:paraId="4C91973B" w14:textId="7BA9A429" w:rsidR="0013045D" w:rsidRPr="00E801F4" w:rsidRDefault="0013045D" w:rsidP="0013045D">
      <w:pPr>
        <w:numPr>
          <w:ilvl w:val="0"/>
          <w:numId w:val="25"/>
        </w:numPr>
        <w:spacing w:line="360" w:lineRule="auto"/>
        <w:jc w:val="both"/>
        <w:rPr>
          <w:rFonts w:ascii="Helvetica" w:hAnsi="Helvetica" w:cstheme="minorHAnsi"/>
          <w:sz w:val="20"/>
          <w:szCs w:val="20"/>
        </w:rPr>
      </w:pPr>
      <w:r w:rsidRPr="00E801F4">
        <w:rPr>
          <w:rFonts w:ascii="Helvetica" w:hAnsi="Helvetica" w:cstheme="minorHAnsi"/>
          <w:sz w:val="20"/>
          <w:szCs w:val="20"/>
        </w:rPr>
        <w:t xml:space="preserve">Que según </w:t>
      </w:r>
      <w:r w:rsidR="006B4065" w:rsidRPr="00E801F4">
        <w:rPr>
          <w:rFonts w:ascii="Helvetica" w:hAnsi="Helvetica" w:cstheme="minorHAnsi"/>
          <w:sz w:val="20"/>
          <w:szCs w:val="20"/>
        </w:rPr>
        <w:t>la documentación aportada</w:t>
      </w:r>
      <w:r w:rsidRPr="00E801F4">
        <w:rPr>
          <w:rFonts w:ascii="Helvetica" w:hAnsi="Helvetica" w:cstheme="minorHAnsi"/>
          <w:sz w:val="20"/>
          <w:szCs w:val="20"/>
        </w:rPr>
        <w:t xml:space="preserve"> </w:t>
      </w:r>
      <w:r w:rsidR="009132A9" w:rsidRPr="00E801F4">
        <w:rPr>
          <w:rFonts w:ascii="Helvetica" w:hAnsi="Helvetica" w:cstheme="minorHAnsi"/>
          <w:sz w:val="20"/>
          <w:szCs w:val="20"/>
        </w:rPr>
        <w:t xml:space="preserve">cumple con </w:t>
      </w:r>
      <w:r w:rsidR="006B4065" w:rsidRPr="00E801F4">
        <w:rPr>
          <w:rFonts w:ascii="Helvetica" w:hAnsi="Helvetica" w:cstheme="minorHAnsi"/>
          <w:sz w:val="20"/>
          <w:szCs w:val="20"/>
        </w:rPr>
        <w:t>los</w:t>
      </w:r>
      <w:r w:rsidR="009132A9" w:rsidRPr="00E801F4">
        <w:rPr>
          <w:rFonts w:ascii="Helvetica" w:hAnsi="Helvetica" w:cstheme="minorHAnsi"/>
          <w:sz w:val="20"/>
          <w:szCs w:val="20"/>
        </w:rPr>
        <w:t xml:space="preserve"> siguientes requisitos marcándolos con una x en el cuadro correspondiente</w:t>
      </w:r>
    </w:p>
    <w:tbl>
      <w:tblPr>
        <w:tblStyle w:val="Tablaconcuadrcula"/>
        <w:tblW w:w="8134" w:type="dxa"/>
        <w:tblInd w:w="360" w:type="dxa"/>
        <w:tblLook w:val="04A0" w:firstRow="1" w:lastRow="0" w:firstColumn="1" w:lastColumn="0" w:noHBand="0" w:noVBand="1"/>
      </w:tblPr>
      <w:tblGrid>
        <w:gridCol w:w="7432"/>
        <w:gridCol w:w="702"/>
      </w:tblGrid>
      <w:tr w:rsidR="001A4504" w:rsidRPr="006B4065" w14:paraId="616500A1" w14:textId="77777777" w:rsidTr="006B4065">
        <w:trPr>
          <w:trHeight w:val="360"/>
        </w:trPr>
        <w:tc>
          <w:tcPr>
            <w:tcW w:w="7432" w:type="dxa"/>
          </w:tcPr>
          <w:p w14:paraId="16F98B73" w14:textId="6A33F5EC" w:rsidR="001A4504" w:rsidRPr="006B4065" w:rsidRDefault="001A4504" w:rsidP="006B4065">
            <w:pPr>
              <w:jc w:val="both"/>
              <w:rPr>
                <w:rFonts w:eastAsia="Times New Roman" w:cs="Calibri"/>
                <w:color w:val="000000"/>
                <w:lang w:eastAsia="es-ES"/>
              </w:rPr>
            </w:pPr>
            <w:r w:rsidRPr="001A4504">
              <w:rPr>
                <w:rFonts w:eastAsia="Times New Roman" w:cs="Calibri"/>
                <w:color w:val="000000"/>
                <w:lang w:eastAsia="es-ES"/>
              </w:rPr>
              <w:t xml:space="preserve">No haber sido separado mediante expediente disciplinario del Servicio de la </w:t>
            </w:r>
            <w:r w:rsidR="00A31020" w:rsidRPr="001A4504">
              <w:rPr>
                <w:rFonts w:eastAsia="Times New Roman" w:cs="Calibri"/>
                <w:color w:val="000000"/>
                <w:lang w:eastAsia="es-ES"/>
              </w:rPr>
              <w:t>Administración</w:t>
            </w:r>
            <w:r w:rsidRPr="001A4504">
              <w:rPr>
                <w:rFonts w:eastAsia="Times New Roman" w:cs="Calibri"/>
                <w:color w:val="000000"/>
                <w:lang w:eastAsia="es-ES"/>
              </w:rPr>
              <w:t xml:space="preserve"> Pública o de sus órganos dependientes, ni hallarse inhabilitado para el ejercicio en empresa pública</w:t>
            </w:r>
            <w:r w:rsidR="00154B59">
              <w:rPr>
                <w:rFonts w:eastAsia="Times New Roman" w:cs="Calibri"/>
                <w:color w:val="000000"/>
                <w:lang w:eastAsia="es-ES"/>
              </w:rPr>
              <w:t>.</w:t>
            </w:r>
          </w:p>
        </w:tc>
        <w:tc>
          <w:tcPr>
            <w:tcW w:w="702" w:type="dxa"/>
            <w:noWrap/>
          </w:tcPr>
          <w:p w14:paraId="7E6770F2" w14:textId="77777777" w:rsidR="001A4504" w:rsidRPr="006B4065" w:rsidRDefault="001A4504" w:rsidP="006B4065">
            <w:pPr>
              <w:jc w:val="both"/>
              <w:rPr>
                <w:rFonts w:eastAsia="Times New Roman" w:cs="Calibri"/>
                <w:color w:val="000000"/>
                <w:lang w:eastAsia="es-ES"/>
              </w:rPr>
            </w:pPr>
          </w:p>
        </w:tc>
      </w:tr>
      <w:tr w:rsidR="00C6285D" w:rsidRPr="006B4065" w14:paraId="7266A347" w14:textId="77777777" w:rsidTr="00C6285D">
        <w:trPr>
          <w:trHeight w:val="557"/>
        </w:trPr>
        <w:tc>
          <w:tcPr>
            <w:tcW w:w="7432" w:type="dxa"/>
          </w:tcPr>
          <w:p w14:paraId="711AF3B6" w14:textId="444E3C8D" w:rsidR="00C6285D" w:rsidRPr="00C439AB" w:rsidRDefault="00C6285D" w:rsidP="00C6285D">
            <w:pPr>
              <w:jc w:val="both"/>
              <w:rPr>
                <w:rFonts w:eastAsia="Times New Roman" w:cs="Calibri"/>
                <w:color w:val="FF0000"/>
                <w:lang w:eastAsia="es-ES"/>
              </w:rPr>
            </w:pPr>
            <w:r>
              <w:rPr>
                <w:rFonts w:eastAsia="Times New Roman" w:cs="Calibri"/>
                <w:color w:val="000000"/>
                <w:lang w:eastAsia="es-ES"/>
              </w:rPr>
              <w:t>Que posee e</w:t>
            </w:r>
            <w:r w:rsidR="009F50E4" w:rsidRPr="00C6285D">
              <w:rPr>
                <w:rFonts w:eastAsia="Times New Roman" w:cs="Calibri"/>
                <w:color w:val="000000"/>
                <w:lang w:eastAsia="es-ES"/>
              </w:rPr>
              <w:t xml:space="preserve">xperiencia demostrable en trabajos de control y gestión de Aparcamientos de Vehículos </w:t>
            </w:r>
            <w:r w:rsidR="00006A69">
              <w:rPr>
                <w:rFonts w:eastAsia="Times New Roman" w:cs="Calibri"/>
                <w:color w:val="000000"/>
                <w:lang w:eastAsia="es-ES"/>
              </w:rPr>
              <w:t xml:space="preserve"> </w:t>
            </w:r>
          </w:p>
        </w:tc>
        <w:tc>
          <w:tcPr>
            <w:tcW w:w="702" w:type="dxa"/>
            <w:noWrap/>
          </w:tcPr>
          <w:p w14:paraId="320484C7" w14:textId="77777777" w:rsidR="00C6285D" w:rsidRPr="006B4065" w:rsidRDefault="00C6285D" w:rsidP="006B4065">
            <w:pPr>
              <w:jc w:val="both"/>
              <w:rPr>
                <w:rFonts w:eastAsia="Times New Roman" w:cs="Calibri"/>
                <w:color w:val="000000"/>
                <w:lang w:eastAsia="es-ES"/>
              </w:rPr>
            </w:pPr>
          </w:p>
        </w:tc>
      </w:tr>
      <w:tr w:rsidR="006B4065" w:rsidRPr="006B4065" w14:paraId="64916812" w14:textId="77777777" w:rsidTr="006B4065">
        <w:trPr>
          <w:trHeight w:val="360"/>
        </w:trPr>
        <w:tc>
          <w:tcPr>
            <w:tcW w:w="7432" w:type="dxa"/>
            <w:hideMark/>
          </w:tcPr>
          <w:p w14:paraId="3059F6B8" w14:textId="2EB962DA" w:rsidR="006B4065" w:rsidRPr="006B4065" w:rsidRDefault="006B4065" w:rsidP="006B4065">
            <w:pPr>
              <w:jc w:val="both"/>
              <w:rPr>
                <w:rFonts w:eastAsia="Times New Roman" w:cs="Calibri"/>
                <w:color w:val="000000"/>
                <w:lang w:eastAsia="es-ES"/>
              </w:rPr>
            </w:pPr>
            <w:r w:rsidRPr="006B4065">
              <w:rPr>
                <w:rFonts w:eastAsia="Times New Roman" w:cs="Calibri"/>
                <w:color w:val="000000"/>
                <w:lang w:eastAsia="es-ES"/>
              </w:rPr>
              <w:t xml:space="preserve">Tener un nivel acreditado de </w:t>
            </w:r>
            <w:r w:rsidR="00A31020">
              <w:rPr>
                <w:rFonts w:eastAsia="Times New Roman" w:cs="Calibri"/>
                <w:color w:val="000000"/>
                <w:lang w:eastAsia="es-ES"/>
              </w:rPr>
              <w:t>i</w:t>
            </w:r>
            <w:r w:rsidRPr="006B4065">
              <w:rPr>
                <w:rFonts w:eastAsia="Times New Roman" w:cs="Calibri"/>
                <w:color w:val="000000"/>
                <w:lang w:eastAsia="es-ES"/>
              </w:rPr>
              <w:t>nglés (Mínimo B1 o equivalente)</w:t>
            </w:r>
          </w:p>
        </w:tc>
        <w:tc>
          <w:tcPr>
            <w:tcW w:w="702" w:type="dxa"/>
            <w:noWrap/>
            <w:hideMark/>
          </w:tcPr>
          <w:p w14:paraId="065ACDAF" w14:textId="77777777" w:rsidR="006B4065" w:rsidRPr="006B4065" w:rsidRDefault="006B4065" w:rsidP="006B4065">
            <w:pPr>
              <w:jc w:val="both"/>
              <w:rPr>
                <w:rFonts w:eastAsia="Times New Roman" w:cs="Calibri"/>
                <w:color w:val="000000"/>
                <w:lang w:eastAsia="es-ES"/>
              </w:rPr>
            </w:pPr>
          </w:p>
        </w:tc>
      </w:tr>
      <w:tr w:rsidR="006B4065" w:rsidRPr="006B4065" w14:paraId="7681D753" w14:textId="77777777" w:rsidTr="006B4065">
        <w:trPr>
          <w:trHeight w:val="422"/>
        </w:trPr>
        <w:tc>
          <w:tcPr>
            <w:tcW w:w="7432" w:type="dxa"/>
            <w:hideMark/>
          </w:tcPr>
          <w:p w14:paraId="39526EE7" w14:textId="627AA4C6" w:rsidR="006B4065" w:rsidRPr="006B4065" w:rsidRDefault="006B4065" w:rsidP="006B4065">
            <w:pPr>
              <w:rPr>
                <w:rFonts w:eastAsia="Times New Roman" w:cs="Calibri"/>
                <w:color w:val="000000"/>
                <w:lang w:eastAsia="es-ES"/>
              </w:rPr>
            </w:pPr>
            <w:r>
              <w:rPr>
                <w:rFonts w:eastAsia="Times New Roman" w:cs="Calibri"/>
                <w:color w:val="000000"/>
                <w:lang w:eastAsia="es-ES"/>
              </w:rPr>
              <w:t>T</w:t>
            </w:r>
            <w:r w:rsidRPr="006B4065">
              <w:rPr>
                <w:rFonts w:eastAsia="Times New Roman" w:cs="Calibri"/>
                <w:color w:val="000000"/>
                <w:lang w:eastAsia="es-ES"/>
              </w:rPr>
              <w:t xml:space="preserve">ener un nivel acreditado de </w:t>
            </w:r>
            <w:r w:rsidR="00A31020">
              <w:rPr>
                <w:rFonts w:eastAsia="Times New Roman" w:cs="Calibri"/>
                <w:color w:val="000000"/>
                <w:lang w:eastAsia="es-ES"/>
              </w:rPr>
              <w:t>e</w:t>
            </w:r>
            <w:r w:rsidRPr="006B4065">
              <w:rPr>
                <w:rFonts w:eastAsia="Times New Roman" w:cs="Calibri"/>
                <w:color w:val="000000"/>
                <w:lang w:eastAsia="es-ES"/>
              </w:rPr>
              <w:t>uskera (Mínimo B1 o equivalente)</w:t>
            </w:r>
          </w:p>
        </w:tc>
        <w:tc>
          <w:tcPr>
            <w:tcW w:w="702" w:type="dxa"/>
            <w:noWrap/>
            <w:hideMark/>
          </w:tcPr>
          <w:p w14:paraId="2A757121" w14:textId="77777777" w:rsidR="006B4065" w:rsidRPr="006B4065" w:rsidRDefault="006B4065" w:rsidP="006B4065">
            <w:pPr>
              <w:rPr>
                <w:rFonts w:eastAsia="Times New Roman" w:cs="Calibri"/>
                <w:color w:val="000000"/>
                <w:lang w:eastAsia="es-ES"/>
              </w:rPr>
            </w:pPr>
          </w:p>
        </w:tc>
      </w:tr>
      <w:tr w:rsidR="006B4065" w:rsidRPr="006B4065" w14:paraId="7CE79380" w14:textId="77777777" w:rsidTr="006B4065">
        <w:trPr>
          <w:trHeight w:val="414"/>
        </w:trPr>
        <w:tc>
          <w:tcPr>
            <w:tcW w:w="7432" w:type="dxa"/>
            <w:hideMark/>
          </w:tcPr>
          <w:p w14:paraId="6E2E9146" w14:textId="7AEA4CA3" w:rsidR="006B4065" w:rsidRPr="00C439AB" w:rsidRDefault="006B4065" w:rsidP="006B4065">
            <w:pPr>
              <w:jc w:val="both"/>
              <w:rPr>
                <w:rFonts w:eastAsia="Times New Roman" w:cs="Calibri"/>
                <w:color w:val="FF0000"/>
                <w:lang w:eastAsia="es-ES"/>
              </w:rPr>
            </w:pPr>
            <w:r w:rsidRPr="006B4065">
              <w:rPr>
                <w:rFonts w:eastAsia="Times New Roman" w:cs="Calibri"/>
                <w:color w:val="000000"/>
                <w:lang w:eastAsia="es-ES"/>
              </w:rPr>
              <w:t xml:space="preserve">Experiencia en aparcamiento de vehículos </w:t>
            </w:r>
            <w:r w:rsidR="007F3492">
              <w:rPr>
                <w:rFonts w:eastAsia="Times New Roman" w:cs="Calibri"/>
                <w:color w:val="000000"/>
                <w:lang w:eastAsia="es-ES"/>
              </w:rPr>
              <w:t>pesados</w:t>
            </w:r>
            <w:r w:rsidR="00C439AB">
              <w:rPr>
                <w:rFonts w:eastAsia="Times New Roman" w:cs="Calibri"/>
                <w:color w:val="000000"/>
                <w:lang w:eastAsia="es-ES"/>
              </w:rPr>
              <w:t xml:space="preserve"> </w:t>
            </w:r>
          </w:p>
        </w:tc>
        <w:tc>
          <w:tcPr>
            <w:tcW w:w="702" w:type="dxa"/>
            <w:noWrap/>
            <w:hideMark/>
          </w:tcPr>
          <w:p w14:paraId="0B8809AB" w14:textId="77777777" w:rsidR="006B4065" w:rsidRPr="006B4065" w:rsidRDefault="006B4065" w:rsidP="006B4065">
            <w:pPr>
              <w:jc w:val="both"/>
              <w:rPr>
                <w:rFonts w:eastAsia="Times New Roman" w:cs="Calibri"/>
                <w:color w:val="000000"/>
                <w:lang w:eastAsia="es-ES"/>
              </w:rPr>
            </w:pPr>
          </w:p>
        </w:tc>
      </w:tr>
      <w:tr w:rsidR="006B4065" w:rsidRPr="006B4065" w14:paraId="7635B733" w14:textId="77777777" w:rsidTr="006B4065">
        <w:trPr>
          <w:trHeight w:val="412"/>
        </w:trPr>
        <w:tc>
          <w:tcPr>
            <w:tcW w:w="7432" w:type="dxa"/>
            <w:hideMark/>
          </w:tcPr>
          <w:p w14:paraId="19411173" w14:textId="098B12A3" w:rsidR="006B4065" w:rsidRPr="00C439AB" w:rsidRDefault="006B4065" w:rsidP="006B4065">
            <w:pPr>
              <w:jc w:val="both"/>
              <w:rPr>
                <w:rFonts w:eastAsia="Times New Roman" w:cs="Calibri"/>
                <w:color w:val="FF0000"/>
                <w:lang w:eastAsia="es-ES"/>
              </w:rPr>
            </w:pPr>
            <w:r w:rsidRPr="006B4065">
              <w:rPr>
                <w:rFonts w:eastAsia="Times New Roman" w:cs="Calibri"/>
                <w:color w:val="000000"/>
                <w:lang w:eastAsia="es-ES"/>
              </w:rPr>
              <w:t xml:space="preserve">Experiencia en aparcamientos de Mercancías Peligrosas </w:t>
            </w:r>
          </w:p>
        </w:tc>
        <w:tc>
          <w:tcPr>
            <w:tcW w:w="702" w:type="dxa"/>
            <w:noWrap/>
            <w:hideMark/>
          </w:tcPr>
          <w:p w14:paraId="70473128" w14:textId="77777777" w:rsidR="006B4065" w:rsidRPr="006B4065" w:rsidRDefault="006B4065" w:rsidP="006B4065">
            <w:pPr>
              <w:jc w:val="both"/>
              <w:rPr>
                <w:rFonts w:eastAsia="Times New Roman" w:cs="Calibri"/>
                <w:color w:val="000000"/>
                <w:lang w:eastAsia="es-ES"/>
              </w:rPr>
            </w:pPr>
          </w:p>
        </w:tc>
      </w:tr>
      <w:tr w:rsidR="006B4065" w:rsidRPr="006B4065" w14:paraId="4EF4887A" w14:textId="77777777" w:rsidTr="006B4065">
        <w:trPr>
          <w:trHeight w:val="381"/>
        </w:trPr>
        <w:tc>
          <w:tcPr>
            <w:tcW w:w="7432" w:type="dxa"/>
            <w:hideMark/>
          </w:tcPr>
          <w:p w14:paraId="05C2207C" w14:textId="3756AFC9" w:rsidR="006B4065" w:rsidRPr="006E7FCA" w:rsidRDefault="006B4065" w:rsidP="006B4065">
            <w:pPr>
              <w:jc w:val="both"/>
              <w:rPr>
                <w:rFonts w:eastAsia="Times New Roman" w:cs="Calibri"/>
                <w:color w:val="FF0000"/>
                <w:lang w:eastAsia="es-ES"/>
              </w:rPr>
            </w:pPr>
            <w:r w:rsidRPr="006B4065">
              <w:rPr>
                <w:rFonts w:eastAsia="Times New Roman" w:cs="Calibri"/>
                <w:color w:val="000000"/>
                <w:lang w:eastAsia="es-ES"/>
              </w:rPr>
              <w:t xml:space="preserve">Experiencia en manejo de sistemas de CCTV </w:t>
            </w:r>
          </w:p>
        </w:tc>
        <w:tc>
          <w:tcPr>
            <w:tcW w:w="702" w:type="dxa"/>
            <w:noWrap/>
            <w:hideMark/>
          </w:tcPr>
          <w:p w14:paraId="0364D964" w14:textId="77777777" w:rsidR="006B4065" w:rsidRPr="006B4065" w:rsidRDefault="006B4065" w:rsidP="006B4065">
            <w:pPr>
              <w:jc w:val="both"/>
              <w:rPr>
                <w:rFonts w:eastAsia="Times New Roman" w:cs="Calibri"/>
                <w:color w:val="000000"/>
                <w:lang w:eastAsia="es-ES"/>
              </w:rPr>
            </w:pPr>
          </w:p>
        </w:tc>
      </w:tr>
      <w:tr w:rsidR="006B4065" w:rsidRPr="006B4065" w14:paraId="281A1D90" w14:textId="77777777" w:rsidTr="006B4065">
        <w:trPr>
          <w:trHeight w:val="398"/>
        </w:trPr>
        <w:tc>
          <w:tcPr>
            <w:tcW w:w="7432" w:type="dxa"/>
            <w:hideMark/>
          </w:tcPr>
          <w:p w14:paraId="16247E2C" w14:textId="7BDAB3F9" w:rsidR="006B4065" w:rsidRPr="006B4065" w:rsidRDefault="006B4065" w:rsidP="006B4065">
            <w:pPr>
              <w:jc w:val="both"/>
              <w:rPr>
                <w:rFonts w:eastAsia="Times New Roman" w:cs="Calibri"/>
                <w:color w:val="000000"/>
                <w:lang w:eastAsia="es-ES"/>
              </w:rPr>
            </w:pPr>
            <w:r w:rsidRPr="006B4065">
              <w:rPr>
                <w:rFonts w:eastAsia="Times New Roman" w:cs="Calibri"/>
                <w:color w:val="000000"/>
                <w:lang w:eastAsia="es-ES"/>
              </w:rPr>
              <w:t>Carnet de Carretillero carretillas elevadoras</w:t>
            </w:r>
          </w:p>
        </w:tc>
        <w:tc>
          <w:tcPr>
            <w:tcW w:w="702" w:type="dxa"/>
            <w:noWrap/>
            <w:hideMark/>
          </w:tcPr>
          <w:p w14:paraId="11092D43" w14:textId="77777777" w:rsidR="006B4065" w:rsidRPr="006B4065" w:rsidRDefault="006B4065" w:rsidP="006B4065">
            <w:pPr>
              <w:jc w:val="both"/>
              <w:rPr>
                <w:rFonts w:eastAsia="Times New Roman" w:cs="Calibri"/>
                <w:color w:val="000000"/>
                <w:lang w:eastAsia="es-ES"/>
              </w:rPr>
            </w:pPr>
          </w:p>
        </w:tc>
      </w:tr>
      <w:tr w:rsidR="00964290" w:rsidRPr="006B4065" w14:paraId="439A27EE" w14:textId="77777777" w:rsidTr="006B4065">
        <w:trPr>
          <w:trHeight w:val="448"/>
        </w:trPr>
        <w:tc>
          <w:tcPr>
            <w:tcW w:w="7432" w:type="dxa"/>
            <w:hideMark/>
          </w:tcPr>
          <w:p w14:paraId="0CECD5F6" w14:textId="4165B523" w:rsidR="00964290" w:rsidRPr="006B4065" w:rsidRDefault="00964290" w:rsidP="006B4065">
            <w:pPr>
              <w:jc w:val="both"/>
              <w:rPr>
                <w:rFonts w:eastAsia="Times New Roman" w:cs="Calibri"/>
                <w:color w:val="000000"/>
                <w:lang w:eastAsia="es-ES"/>
              </w:rPr>
            </w:pPr>
            <w:r w:rsidRPr="006B4065">
              <w:rPr>
                <w:rFonts w:eastAsia="Times New Roman" w:cs="Calibri"/>
                <w:color w:val="000000"/>
                <w:lang w:eastAsia="es-ES"/>
              </w:rPr>
              <w:t>Permiso de Conducir</w:t>
            </w:r>
            <w:r>
              <w:rPr>
                <w:rFonts w:eastAsia="Times New Roman" w:cs="Calibri"/>
                <w:color w:val="000000"/>
                <w:lang w:eastAsia="es-ES"/>
              </w:rPr>
              <w:t xml:space="preserve"> B </w:t>
            </w:r>
          </w:p>
        </w:tc>
        <w:tc>
          <w:tcPr>
            <w:tcW w:w="702" w:type="dxa"/>
            <w:noWrap/>
            <w:hideMark/>
          </w:tcPr>
          <w:p w14:paraId="74D8FE21" w14:textId="77777777" w:rsidR="00964290" w:rsidRPr="006B4065" w:rsidRDefault="00964290" w:rsidP="006B4065">
            <w:pPr>
              <w:jc w:val="both"/>
              <w:rPr>
                <w:rFonts w:eastAsia="Times New Roman" w:cs="Calibri"/>
                <w:color w:val="000000"/>
                <w:lang w:eastAsia="es-ES"/>
              </w:rPr>
            </w:pPr>
          </w:p>
        </w:tc>
      </w:tr>
      <w:tr w:rsidR="00964290" w:rsidRPr="006B4065" w14:paraId="51567456" w14:textId="77777777" w:rsidTr="006B4065">
        <w:trPr>
          <w:trHeight w:val="412"/>
        </w:trPr>
        <w:tc>
          <w:tcPr>
            <w:tcW w:w="7432" w:type="dxa"/>
            <w:hideMark/>
          </w:tcPr>
          <w:p w14:paraId="0BFABDB1" w14:textId="1446400D" w:rsidR="00964290" w:rsidRPr="006B4065" w:rsidRDefault="00964290" w:rsidP="006B4065">
            <w:pPr>
              <w:jc w:val="both"/>
              <w:rPr>
                <w:rFonts w:eastAsia="Times New Roman" w:cs="Calibri"/>
                <w:color w:val="000000"/>
                <w:lang w:eastAsia="es-ES"/>
              </w:rPr>
            </w:pPr>
            <w:r w:rsidRPr="006B4065">
              <w:rPr>
                <w:rFonts w:eastAsia="Times New Roman" w:cs="Calibri"/>
                <w:color w:val="000000"/>
                <w:lang w:eastAsia="es-ES"/>
              </w:rPr>
              <w:t xml:space="preserve">Cursos y Formación en ADR (mínimo </w:t>
            </w:r>
            <w:r>
              <w:rPr>
                <w:rFonts w:eastAsia="Times New Roman" w:cs="Calibri"/>
                <w:color w:val="000000"/>
                <w:lang w:eastAsia="es-ES"/>
              </w:rPr>
              <w:t>10</w:t>
            </w:r>
            <w:r w:rsidRPr="006B4065">
              <w:rPr>
                <w:rFonts w:eastAsia="Times New Roman" w:cs="Calibri"/>
                <w:color w:val="000000"/>
                <w:lang w:eastAsia="es-ES"/>
              </w:rPr>
              <w:t xml:space="preserve"> horas)</w:t>
            </w:r>
            <w:r>
              <w:rPr>
                <w:rFonts w:eastAsia="Times New Roman" w:cs="Calibri"/>
                <w:color w:val="FF0000"/>
                <w:lang w:eastAsia="es-ES"/>
              </w:rPr>
              <w:t xml:space="preserve"> </w:t>
            </w:r>
          </w:p>
        </w:tc>
        <w:tc>
          <w:tcPr>
            <w:tcW w:w="702" w:type="dxa"/>
            <w:noWrap/>
            <w:hideMark/>
          </w:tcPr>
          <w:p w14:paraId="2D4BD5D1" w14:textId="77777777" w:rsidR="00964290" w:rsidRPr="006B4065" w:rsidRDefault="00964290" w:rsidP="006B4065">
            <w:pPr>
              <w:jc w:val="both"/>
              <w:rPr>
                <w:rFonts w:eastAsia="Times New Roman" w:cs="Calibri"/>
                <w:color w:val="000000"/>
                <w:lang w:eastAsia="es-ES"/>
              </w:rPr>
            </w:pPr>
          </w:p>
        </w:tc>
      </w:tr>
      <w:tr w:rsidR="00964290" w:rsidRPr="006B4065" w14:paraId="0D34F968" w14:textId="77777777" w:rsidTr="006B4065">
        <w:trPr>
          <w:trHeight w:val="417"/>
        </w:trPr>
        <w:tc>
          <w:tcPr>
            <w:tcW w:w="7432" w:type="dxa"/>
            <w:hideMark/>
          </w:tcPr>
          <w:p w14:paraId="7CB9F708" w14:textId="26392FC5" w:rsidR="00964290" w:rsidRPr="004C3E22" w:rsidRDefault="00964290" w:rsidP="006B4065">
            <w:pPr>
              <w:jc w:val="both"/>
              <w:rPr>
                <w:rFonts w:eastAsia="Times New Roman" w:cs="Calibri"/>
                <w:color w:val="FF0000"/>
                <w:lang w:eastAsia="es-ES"/>
              </w:rPr>
            </w:pPr>
            <w:r w:rsidRPr="00964290">
              <w:rPr>
                <w:rFonts w:eastAsia="Times New Roman" w:cs="Calibri"/>
                <w:lang w:eastAsia="es-ES"/>
              </w:rPr>
              <w:t xml:space="preserve">Cursos y formación en Ofimática. </w:t>
            </w:r>
          </w:p>
        </w:tc>
        <w:tc>
          <w:tcPr>
            <w:tcW w:w="702" w:type="dxa"/>
            <w:noWrap/>
            <w:hideMark/>
          </w:tcPr>
          <w:p w14:paraId="0546EE6A" w14:textId="77777777" w:rsidR="00964290" w:rsidRPr="006B4065" w:rsidRDefault="00964290" w:rsidP="006B4065">
            <w:pPr>
              <w:jc w:val="both"/>
              <w:rPr>
                <w:rFonts w:eastAsia="Times New Roman" w:cs="Calibri"/>
                <w:color w:val="000000"/>
                <w:lang w:eastAsia="es-ES"/>
              </w:rPr>
            </w:pPr>
          </w:p>
        </w:tc>
      </w:tr>
      <w:tr w:rsidR="00964290" w:rsidRPr="006B4065" w14:paraId="191B4610" w14:textId="77777777" w:rsidTr="006B4065">
        <w:trPr>
          <w:trHeight w:val="417"/>
        </w:trPr>
        <w:tc>
          <w:tcPr>
            <w:tcW w:w="7432" w:type="dxa"/>
          </w:tcPr>
          <w:p w14:paraId="4285CE88" w14:textId="49BE6005" w:rsidR="00964290" w:rsidRPr="00AE75C5" w:rsidRDefault="00964290" w:rsidP="006B4065">
            <w:pPr>
              <w:jc w:val="both"/>
              <w:rPr>
                <w:rFonts w:eastAsia="Times New Roman" w:cs="Calibri"/>
                <w:color w:val="FF0000"/>
                <w:lang w:eastAsia="es-ES"/>
              </w:rPr>
            </w:pPr>
          </w:p>
        </w:tc>
        <w:tc>
          <w:tcPr>
            <w:tcW w:w="702" w:type="dxa"/>
            <w:noWrap/>
          </w:tcPr>
          <w:p w14:paraId="22510436" w14:textId="77777777" w:rsidR="00964290" w:rsidRPr="006B4065" w:rsidRDefault="00964290" w:rsidP="006B4065">
            <w:pPr>
              <w:jc w:val="both"/>
              <w:rPr>
                <w:rFonts w:eastAsia="Times New Roman" w:cs="Calibri"/>
                <w:color w:val="000000"/>
                <w:lang w:eastAsia="es-ES"/>
              </w:rPr>
            </w:pPr>
          </w:p>
        </w:tc>
      </w:tr>
    </w:tbl>
    <w:p w14:paraId="23685F6E" w14:textId="643FB911" w:rsidR="00E801F4" w:rsidRPr="00E801F4" w:rsidRDefault="00E801F4" w:rsidP="006B4065">
      <w:pPr>
        <w:spacing w:line="360" w:lineRule="auto"/>
        <w:jc w:val="both"/>
        <w:rPr>
          <w:rFonts w:ascii="Helvetica" w:hAnsi="Helvetica" w:cstheme="minorHAnsi"/>
          <w:sz w:val="20"/>
          <w:szCs w:val="20"/>
        </w:rPr>
      </w:pPr>
      <w:r w:rsidRPr="00E801F4">
        <w:rPr>
          <w:rFonts w:ascii="Helvetica" w:hAnsi="Helvetica" w:cstheme="minorHAnsi"/>
          <w:sz w:val="20"/>
          <w:szCs w:val="20"/>
        </w:rPr>
        <w:t>Así mismo reconoce y acepta que la ocultación o falsedad demostrada de datos en la solicitud, conllevará la exclusión del aspirante, sin perjuicio de la exigencia de las responsabilidades en que hubiera podido incurrir</w:t>
      </w:r>
    </w:p>
    <w:p w14:paraId="5C8BD959" w14:textId="77777777" w:rsidR="00E8076C" w:rsidRPr="00E801F4" w:rsidRDefault="00E8076C" w:rsidP="00E8076C">
      <w:pPr>
        <w:spacing w:line="360" w:lineRule="auto"/>
        <w:jc w:val="both"/>
        <w:rPr>
          <w:rFonts w:ascii="Helvetica" w:hAnsi="Helvetica" w:cstheme="minorHAnsi"/>
          <w:sz w:val="20"/>
          <w:szCs w:val="20"/>
        </w:rPr>
      </w:pPr>
      <w:r w:rsidRPr="00E801F4">
        <w:rPr>
          <w:rFonts w:ascii="Helvetica" w:hAnsi="Helvetica" w:cstheme="minorHAnsi"/>
          <w:sz w:val="20"/>
          <w:szCs w:val="20"/>
        </w:rPr>
        <w:t>Y para que así conste, firmo esta declaración,</w:t>
      </w:r>
    </w:p>
    <w:p w14:paraId="2A0374C4" w14:textId="2B9D3663" w:rsidR="00E8076C" w:rsidRPr="00E801F4" w:rsidRDefault="00E8076C" w:rsidP="00E8076C">
      <w:pPr>
        <w:spacing w:line="360" w:lineRule="auto"/>
        <w:jc w:val="both"/>
        <w:rPr>
          <w:rFonts w:ascii="Helvetica" w:hAnsi="Helvetica" w:cstheme="minorHAnsi"/>
          <w:sz w:val="20"/>
          <w:szCs w:val="20"/>
        </w:rPr>
      </w:pPr>
      <w:r w:rsidRPr="00E801F4">
        <w:rPr>
          <w:rFonts w:ascii="Helvetica" w:hAnsi="Helvetica" w:cstheme="minorHAnsi"/>
          <w:sz w:val="20"/>
          <w:szCs w:val="20"/>
        </w:rPr>
        <w:t>En …</w:t>
      </w:r>
      <w:r w:rsidR="006B4065" w:rsidRPr="00E801F4">
        <w:rPr>
          <w:rFonts w:ascii="Helvetica" w:hAnsi="Helvetica" w:cstheme="minorHAnsi"/>
          <w:sz w:val="20"/>
          <w:szCs w:val="20"/>
        </w:rPr>
        <w:t>………….</w:t>
      </w:r>
      <w:r w:rsidRPr="00E801F4">
        <w:rPr>
          <w:rFonts w:ascii="Helvetica" w:hAnsi="Helvetica" w:cstheme="minorHAnsi"/>
          <w:sz w:val="20"/>
          <w:szCs w:val="20"/>
        </w:rPr>
        <w:t xml:space="preserve">, a </w:t>
      </w:r>
      <w:r w:rsidR="006B4065" w:rsidRPr="00E801F4">
        <w:rPr>
          <w:rFonts w:ascii="Helvetica" w:hAnsi="Helvetica" w:cstheme="minorHAnsi"/>
          <w:sz w:val="20"/>
          <w:szCs w:val="20"/>
        </w:rPr>
        <w:t>…………</w:t>
      </w:r>
      <w:r w:rsidRPr="00E801F4">
        <w:rPr>
          <w:rFonts w:ascii="Helvetica" w:hAnsi="Helvetica" w:cstheme="minorHAnsi"/>
          <w:sz w:val="20"/>
          <w:szCs w:val="20"/>
        </w:rPr>
        <w:t xml:space="preserve">… de </w:t>
      </w:r>
      <w:r w:rsidR="006B4065" w:rsidRPr="00E801F4">
        <w:rPr>
          <w:rFonts w:ascii="Helvetica" w:hAnsi="Helvetica" w:cstheme="minorHAnsi"/>
          <w:sz w:val="20"/>
          <w:szCs w:val="20"/>
        </w:rPr>
        <w:t>………..</w:t>
      </w:r>
      <w:r w:rsidRPr="00E801F4">
        <w:rPr>
          <w:rFonts w:ascii="Helvetica" w:hAnsi="Helvetica" w:cstheme="minorHAnsi"/>
          <w:sz w:val="20"/>
          <w:szCs w:val="20"/>
        </w:rPr>
        <w:t>… de 20</w:t>
      </w:r>
      <w:r w:rsidR="001A3C61">
        <w:rPr>
          <w:rFonts w:ascii="Helvetica" w:hAnsi="Helvetica" w:cstheme="minorHAnsi"/>
          <w:sz w:val="20"/>
          <w:szCs w:val="20"/>
        </w:rPr>
        <w:t>20</w:t>
      </w:r>
      <w:r w:rsidRPr="00E801F4">
        <w:rPr>
          <w:rFonts w:ascii="Helvetica" w:hAnsi="Helvetica" w:cstheme="minorHAnsi"/>
          <w:sz w:val="20"/>
          <w:szCs w:val="20"/>
        </w:rPr>
        <w:t>.</w:t>
      </w:r>
    </w:p>
    <w:p w14:paraId="69730497" w14:textId="6660DA7C" w:rsidR="00E52C1A" w:rsidRDefault="00E8076C" w:rsidP="00924348">
      <w:pPr>
        <w:spacing w:line="360" w:lineRule="auto"/>
        <w:ind w:left="4956" w:firstLine="708"/>
        <w:jc w:val="both"/>
      </w:pPr>
      <w:r w:rsidRPr="001573A5">
        <w:rPr>
          <w:rFonts w:ascii="Helvetica" w:hAnsi="Helvetica" w:cstheme="minorHAnsi"/>
        </w:rPr>
        <w:t>[Firma y rubrica]</w:t>
      </w:r>
    </w:p>
    <w:sectPr w:rsidR="00E52C1A" w:rsidSect="00FB6990">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101D" w14:textId="77777777" w:rsidR="00CF10AD" w:rsidRDefault="00CF10AD" w:rsidP="00CB0172">
      <w:pPr>
        <w:spacing w:after="0" w:line="240" w:lineRule="auto"/>
      </w:pPr>
      <w:r>
        <w:separator/>
      </w:r>
    </w:p>
  </w:endnote>
  <w:endnote w:type="continuationSeparator" w:id="0">
    <w:p w14:paraId="0174340A" w14:textId="77777777" w:rsidR="00CF10AD" w:rsidRDefault="00CF10AD" w:rsidP="00CB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156162"/>
      <w:docPartObj>
        <w:docPartGallery w:val="Page Numbers (Bottom of Page)"/>
        <w:docPartUnique/>
      </w:docPartObj>
    </w:sdtPr>
    <w:sdtEndPr/>
    <w:sdtContent>
      <w:sdt>
        <w:sdtPr>
          <w:id w:val="-1769616900"/>
          <w:docPartObj>
            <w:docPartGallery w:val="Page Numbers (Top of Page)"/>
            <w:docPartUnique/>
          </w:docPartObj>
        </w:sdtPr>
        <w:sdtEndPr/>
        <w:sdtContent>
          <w:p w14:paraId="18BA3419" w14:textId="126FFD2A" w:rsidR="00CB0172" w:rsidRDefault="00CB017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DA2212">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A2212">
              <w:rPr>
                <w:b/>
                <w:bCs/>
                <w:noProof/>
              </w:rPr>
              <w:t>9</w:t>
            </w:r>
            <w:r>
              <w:rPr>
                <w:b/>
                <w:bCs/>
                <w:sz w:val="24"/>
                <w:szCs w:val="24"/>
              </w:rPr>
              <w:fldChar w:fldCharType="end"/>
            </w:r>
          </w:p>
        </w:sdtContent>
      </w:sdt>
    </w:sdtContent>
  </w:sdt>
  <w:p w14:paraId="786B6F30" w14:textId="77777777" w:rsidR="00CB0172" w:rsidRDefault="00CB01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63444" w14:textId="77777777" w:rsidR="00CF10AD" w:rsidRDefault="00CF10AD" w:rsidP="00CB0172">
      <w:pPr>
        <w:spacing w:after="0" w:line="240" w:lineRule="auto"/>
      </w:pPr>
      <w:r>
        <w:separator/>
      </w:r>
    </w:p>
  </w:footnote>
  <w:footnote w:type="continuationSeparator" w:id="0">
    <w:p w14:paraId="69023219" w14:textId="77777777" w:rsidR="00CF10AD" w:rsidRDefault="00CF10AD" w:rsidP="00CB0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645"/>
    <w:multiLevelType w:val="hybridMultilevel"/>
    <w:tmpl w:val="2B58149A"/>
    <w:lvl w:ilvl="0" w:tplc="0C0A0017">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D4C5F82"/>
    <w:multiLevelType w:val="hybridMultilevel"/>
    <w:tmpl w:val="88E8A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3F7602"/>
    <w:multiLevelType w:val="hybridMultilevel"/>
    <w:tmpl w:val="13C6EFD4"/>
    <w:lvl w:ilvl="0" w:tplc="0B6809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F2222"/>
    <w:multiLevelType w:val="hybridMultilevel"/>
    <w:tmpl w:val="9F5409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654FD9"/>
    <w:multiLevelType w:val="hybridMultilevel"/>
    <w:tmpl w:val="FEACA4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08493D"/>
    <w:multiLevelType w:val="hybridMultilevel"/>
    <w:tmpl w:val="DF80E5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1244B0"/>
    <w:multiLevelType w:val="hybridMultilevel"/>
    <w:tmpl w:val="7294204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047576"/>
    <w:multiLevelType w:val="hybridMultilevel"/>
    <w:tmpl w:val="A0C078A6"/>
    <w:lvl w:ilvl="0" w:tplc="40C8AB8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E5320B"/>
    <w:multiLevelType w:val="hybridMultilevel"/>
    <w:tmpl w:val="9912BE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573EF9"/>
    <w:multiLevelType w:val="hybridMultilevel"/>
    <w:tmpl w:val="2648025C"/>
    <w:lvl w:ilvl="0" w:tplc="0B6809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244ADE"/>
    <w:multiLevelType w:val="hybridMultilevel"/>
    <w:tmpl w:val="D39A4EC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DA7FCB"/>
    <w:multiLevelType w:val="hybridMultilevel"/>
    <w:tmpl w:val="AD645716"/>
    <w:lvl w:ilvl="0" w:tplc="0B6809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CF0FBE"/>
    <w:multiLevelType w:val="hybridMultilevel"/>
    <w:tmpl w:val="53E29EDC"/>
    <w:lvl w:ilvl="0" w:tplc="E89C6C8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AC5E7C"/>
    <w:multiLevelType w:val="hybridMultilevel"/>
    <w:tmpl w:val="713A52DE"/>
    <w:lvl w:ilvl="0" w:tplc="4758820C">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46D6B4D"/>
    <w:multiLevelType w:val="hybridMultilevel"/>
    <w:tmpl w:val="1DEA1DA0"/>
    <w:lvl w:ilvl="0" w:tplc="19C26CE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9031A2"/>
    <w:multiLevelType w:val="hybridMultilevel"/>
    <w:tmpl w:val="B78AA3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7A29B7"/>
    <w:multiLevelType w:val="hybridMultilevel"/>
    <w:tmpl w:val="8B42C7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4B4F8E"/>
    <w:multiLevelType w:val="hybridMultilevel"/>
    <w:tmpl w:val="6DACD6C6"/>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44AB0E23"/>
    <w:multiLevelType w:val="hybridMultilevel"/>
    <w:tmpl w:val="1C380C16"/>
    <w:lvl w:ilvl="0" w:tplc="0409000F">
      <w:start w:val="1"/>
      <w:numFmt w:val="decimal"/>
      <w:lvlText w:val="%1."/>
      <w:lvlJc w:val="left"/>
      <w:pPr>
        <w:tabs>
          <w:tab w:val="num" w:pos="360"/>
        </w:tabs>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463974"/>
    <w:multiLevelType w:val="hybridMultilevel"/>
    <w:tmpl w:val="D2DE1FCA"/>
    <w:lvl w:ilvl="0" w:tplc="5A5022F8">
      <w:start w:val="1"/>
      <w:numFmt w:val="lowerLetter"/>
      <w:lvlText w:val="%1)"/>
      <w:lvlJc w:val="left"/>
      <w:pPr>
        <w:tabs>
          <w:tab w:val="num" w:pos="720"/>
        </w:tabs>
        <w:ind w:left="720" w:hanging="360"/>
      </w:pPr>
      <w:rPr>
        <w:rFonts w:hint="default"/>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1BE1A03"/>
    <w:multiLevelType w:val="hybridMultilevel"/>
    <w:tmpl w:val="2E2243EA"/>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15:restartNumberingAfterBreak="0">
    <w:nsid w:val="5D2B05BA"/>
    <w:multiLevelType w:val="hybridMultilevel"/>
    <w:tmpl w:val="B0F4F72E"/>
    <w:lvl w:ilvl="0" w:tplc="0B68099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344584"/>
    <w:multiLevelType w:val="hybridMultilevel"/>
    <w:tmpl w:val="36EC4FF4"/>
    <w:lvl w:ilvl="0" w:tplc="C988DA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AD04DD"/>
    <w:multiLevelType w:val="hybridMultilevel"/>
    <w:tmpl w:val="054A364A"/>
    <w:lvl w:ilvl="0" w:tplc="18A2684E">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F50F6D"/>
    <w:multiLevelType w:val="hybridMultilevel"/>
    <w:tmpl w:val="169249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80B33F5"/>
    <w:multiLevelType w:val="hybridMultilevel"/>
    <w:tmpl w:val="F50C5EA4"/>
    <w:lvl w:ilvl="0" w:tplc="57EC5C3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B113EFD"/>
    <w:multiLevelType w:val="hybridMultilevel"/>
    <w:tmpl w:val="77289EAA"/>
    <w:lvl w:ilvl="0" w:tplc="C988DA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BFF6975"/>
    <w:multiLevelType w:val="hybridMultilevel"/>
    <w:tmpl w:val="3BD83F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D470A3C"/>
    <w:multiLevelType w:val="hybridMultilevel"/>
    <w:tmpl w:val="A8AA34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0228FE"/>
    <w:multiLevelType w:val="hybridMultilevel"/>
    <w:tmpl w:val="C252392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7DD93505"/>
    <w:multiLevelType w:val="hybridMultilevel"/>
    <w:tmpl w:val="76AE8188"/>
    <w:lvl w:ilvl="0" w:tplc="AD320D48">
      <w:start w:val="1"/>
      <w:numFmt w:val="decimal"/>
      <w:lvlText w:val="%1."/>
      <w:lvlJc w:val="left"/>
      <w:pPr>
        <w:tabs>
          <w:tab w:val="num" w:pos="720"/>
        </w:tabs>
        <w:ind w:left="720" w:hanging="360"/>
      </w:pPr>
    </w:lvl>
    <w:lvl w:ilvl="1" w:tplc="C59C7860" w:tentative="1">
      <w:start w:val="1"/>
      <w:numFmt w:val="decimal"/>
      <w:lvlText w:val="%2."/>
      <w:lvlJc w:val="left"/>
      <w:pPr>
        <w:tabs>
          <w:tab w:val="num" w:pos="1440"/>
        </w:tabs>
        <w:ind w:left="1440" w:hanging="360"/>
      </w:pPr>
    </w:lvl>
    <w:lvl w:ilvl="2" w:tplc="7DC46AFC" w:tentative="1">
      <w:start w:val="1"/>
      <w:numFmt w:val="decimal"/>
      <w:lvlText w:val="%3."/>
      <w:lvlJc w:val="left"/>
      <w:pPr>
        <w:tabs>
          <w:tab w:val="num" w:pos="2160"/>
        </w:tabs>
        <w:ind w:left="2160" w:hanging="360"/>
      </w:pPr>
    </w:lvl>
    <w:lvl w:ilvl="3" w:tplc="D0CCDE92" w:tentative="1">
      <w:start w:val="1"/>
      <w:numFmt w:val="decimal"/>
      <w:lvlText w:val="%4."/>
      <w:lvlJc w:val="left"/>
      <w:pPr>
        <w:tabs>
          <w:tab w:val="num" w:pos="2880"/>
        </w:tabs>
        <w:ind w:left="2880" w:hanging="360"/>
      </w:pPr>
    </w:lvl>
    <w:lvl w:ilvl="4" w:tplc="2DB6FE7E" w:tentative="1">
      <w:start w:val="1"/>
      <w:numFmt w:val="decimal"/>
      <w:lvlText w:val="%5."/>
      <w:lvlJc w:val="left"/>
      <w:pPr>
        <w:tabs>
          <w:tab w:val="num" w:pos="3600"/>
        </w:tabs>
        <w:ind w:left="3600" w:hanging="360"/>
      </w:pPr>
    </w:lvl>
    <w:lvl w:ilvl="5" w:tplc="AFD04800" w:tentative="1">
      <w:start w:val="1"/>
      <w:numFmt w:val="decimal"/>
      <w:lvlText w:val="%6."/>
      <w:lvlJc w:val="left"/>
      <w:pPr>
        <w:tabs>
          <w:tab w:val="num" w:pos="4320"/>
        </w:tabs>
        <w:ind w:left="4320" w:hanging="360"/>
      </w:pPr>
    </w:lvl>
    <w:lvl w:ilvl="6" w:tplc="A12A6AB0" w:tentative="1">
      <w:start w:val="1"/>
      <w:numFmt w:val="decimal"/>
      <w:lvlText w:val="%7."/>
      <w:lvlJc w:val="left"/>
      <w:pPr>
        <w:tabs>
          <w:tab w:val="num" w:pos="5040"/>
        </w:tabs>
        <w:ind w:left="5040" w:hanging="360"/>
      </w:pPr>
    </w:lvl>
    <w:lvl w:ilvl="7" w:tplc="8026AAA0" w:tentative="1">
      <w:start w:val="1"/>
      <w:numFmt w:val="decimal"/>
      <w:lvlText w:val="%8."/>
      <w:lvlJc w:val="left"/>
      <w:pPr>
        <w:tabs>
          <w:tab w:val="num" w:pos="5760"/>
        </w:tabs>
        <w:ind w:left="5760" w:hanging="360"/>
      </w:pPr>
    </w:lvl>
    <w:lvl w:ilvl="8" w:tplc="5B94D236" w:tentative="1">
      <w:start w:val="1"/>
      <w:numFmt w:val="decimal"/>
      <w:lvlText w:val="%9."/>
      <w:lvlJc w:val="left"/>
      <w:pPr>
        <w:tabs>
          <w:tab w:val="num" w:pos="6480"/>
        </w:tabs>
        <w:ind w:left="6480" w:hanging="360"/>
      </w:pPr>
    </w:lvl>
  </w:abstractNum>
  <w:abstractNum w:abstractNumId="31" w15:restartNumberingAfterBreak="0">
    <w:nsid w:val="7DE51486"/>
    <w:multiLevelType w:val="hybridMultilevel"/>
    <w:tmpl w:val="2EF013B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1"/>
  </w:num>
  <w:num w:numId="3">
    <w:abstractNumId w:val="8"/>
  </w:num>
  <w:num w:numId="4">
    <w:abstractNumId w:val="10"/>
  </w:num>
  <w:num w:numId="5">
    <w:abstractNumId w:val="5"/>
  </w:num>
  <w:num w:numId="6">
    <w:abstractNumId w:val="7"/>
  </w:num>
  <w:num w:numId="7">
    <w:abstractNumId w:val="14"/>
  </w:num>
  <w:num w:numId="8">
    <w:abstractNumId w:val="12"/>
  </w:num>
  <w:num w:numId="9">
    <w:abstractNumId w:val="16"/>
  </w:num>
  <w:num w:numId="10">
    <w:abstractNumId w:val="19"/>
  </w:num>
  <w:num w:numId="11">
    <w:abstractNumId w:val="23"/>
  </w:num>
  <w:num w:numId="12">
    <w:abstractNumId w:val="17"/>
  </w:num>
  <w:num w:numId="13">
    <w:abstractNumId w:val="6"/>
  </w:num>
  <w:num w:numId="14">
    <w:abstractNumId w:val="3"/>
  </w:num>
  <w:num w:numId="15">
    <w:abstractNumId w:val="2"/>
  </w:num>
  <w:num w:numId="16">
    <w:abstractNumId w:val="11"/>
  </w:num>
  <w:num w:numId="17">
    <w:abstractNumId w:val="21"/>
  </w:num>
  <w:num w:numId="18">
    <w:abstractNumId w:val="24"/>
  </w:num>
  <w:num w:numId="19">
    <w:abstractNumId w:val="4"/>
  </w:num>
  <w:num w:numId="20">
    <w:abstractNumId w:val="26"/>
  </w:num>
  <w:num w:numId="21">
    <w:abstractNumId w:val="22"/>
  </w:num>
  <w:num w:numId="22">
    <w:abstractNumId w:val="15"/>
  </w:num>
  <w:num w:numId="23">
    <w:abstractNumId w:val="1"/>
  </w:num>
  <w:num w:numId="24">
    <w:abstractNumId w:val="13"/>
  </w:num>
  <w:num w:numId="25">
    <w:abstractNumId w:val="27"/>
  </w:num>
  <w:num w:numId="26">
    <w:abstractNumId w:val="20"/>
  </w:num>
  <w:num w:numId="27">
    <w:abstractNumId w:val="18"/>
  </w:num>
  <w:num w:numId="28">
    <w:abstractNumId w:val="30"/>
  </w:num>
  <w:num w:numId="29">
    <w:abstractNumId w:val="28"/>
  </w:num>
  <w:num w:numId="30">
    <w:abstractNumId w:val="25"/>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77"/>
    <w:rsid w:val="00006A69"/>
    <w:rsid w:val="000111AF"/>
    <w:rsid w:val="00012F32"/>
    <w:rsid w:val="0002460D"/>
    <w:rsid w:val="00025B25"/>
    <w:rsid w:val="00031029"/>
    <w:rsid w:val="00052B4D"/>
    <w:rsid w:val="00060C3E"/>
    <w:rsid w:val="00065F82"/>
    <w:rsid w:val="000662CD"/>
    <w:rsid w:val="0006726F"/>
    <w:rsid w:val="000A37DA"/>
    <w:rsid w:val="000B04F3"/>
    <w:rsid w:val="000B3C80"/>
    <w:rsid w:val="0013045D"/>
    <w:rsid w:val="00154B59"/>
    <w:rsid w:val="001578E5"/>
    <w:rsid w:val="0016042F"/>
    <w:rsid w:val="001656E2"/>
    <w:rsid w:val="00165F68"/>
    <w:rsid w:val="00176BD4"/>
    <w:rsid w:val="0018556B"/>
    <w:rsid w:val="00190A2B"/>
    <w:rsid w:val="00190E13"/>
    <w:rsid w:val="001A360A"/>
    <w:rsid w:val="001A3C61"/>
    <w:rsid w:val="001A4504"/>
    <w:rsid w:val="001A66B7"/>
    <w:rsid w:val="001C372D"/>
    <w:rsid w:val="001C4049"/>
    <w:rsid w:val="001D5BB5"/>
    <w:rsid w:val="001E20D1"/>
    <w:rsid w:val="001E52B7"/>
    <w:rsid w:val="001F31FF"/>
    <w:rsid w:val="001F566D"/>
    <w:rsid w:val="0020321C"/>
    <w:rsid w:val="00271D7D"/>
    <w:rsid w:val="00272E4F"/>
    <w:rsid w:val="002745AD"/>
    <w:rsid w:val="002923D8"/>
    <w:rsid w:val="00296989"/>
    <w:rsid w:val="002A2A2F"/>
    <w:rsid w:val="002A37A9"/>
    <w:rsid w:val="002A6B7C"/>
    <w:rsid w:val="002B3E3B"/>
    <w:rsid w:val="002C095B"/>
    <w:rsid w:val="002E7415"/>
    <w:rsid w:val="00301B40"/>
    <w:rsid w:val="0030541F"/>
    <w:rsid w:val="00332C24"/>
    <w:rsid w:val="003379CA"/>
    <w:rsid w:val="00345667"/>
    <w:rsid w:val="00360D3B"/>
    <w:rsid w:val="00362133"/>
    <w:rsid w:val="00367728"/>
    <w:rsid w:val="00381F42"/>
    <w:rsid w:val="00392681"/>
    <w:rsid w:val="00393C91"/>
    <w:rsid w:val="00393F2E"/>
    <w:rsid w:val="003C4C22"/>
    <w:rsid w:val="003D6601"/>
    <w:rsid w:val="003E5460"/>
    <w:rsid w:val="00414397"/>
    <w:rsid w:val="0042144B"/>
    <w:rsid w:val="004221EB"/>
    <w:rsid w:val="0044547B"/>
    <w:rsid w:val="00464A16"/>
    <w:rsid w:val="00470DFE"/>
    <w:rsid w:val="0047357C"/>
    <w:rsid w:val="00495857"/>
    <w:rsid w:val="004A3D8D"/>
    <w:rsid w:val="004B588B"/>
    <w:rsid w:val="004B5FF6"/>
    <w:rsid w:val="004C1F28"/>
    <w:rsid w:val="004C3E22"/>
    <w:rsid w:val="004C689E"/>
    <w:rsid w:val="004D274C"/>
    <w:rsid w:val="004F5B43"/>
    <w:rsid w:val="005209D4"/>
    <w:rsid w:val="00521575"/>
    <w:rsid w:val="00524567"/>
    <w:rsid w:val="005367BA"/>
    <w:rsid w:val="00540EB7"/>
    <w:rsid w:val="0055306A"/>
    <w:rsid w:val="00554631"/>
    <w:rsid w:val="00564848"/>
    <w:rsid w:val="00565A3E"/>
    <w:rsid w:val="00587873"/>
    <w:rsid w:val="005916CC"/>
    <w:rsid w:val="005B0BF8"/>
    <w:rsid w:val="005D1350"/>
    <w:rsid w:val="005E4998"/>
    <w:rsid w:val="005E5169"/>
    <w:rsid w:val="006245B3"/>
    <w:rsid w:val="00625183"/>
    <w:rsid w:val="006262AB"/>
    <w:rsid w:val="00655F84"/>
    <w:rsid w:val="00666B5C"/>
    <w:rsid w:val="006673AB"/>
    <w:rsid w:val="0067264D"/>
    <w:rsid w:val="006B4065"/>
    <w:rsid w:val="006D2BF0"/>
    <w:rsid w:val="006E66C0"/>
    <w:rsid w:val="006E7FCA"/>
    <w:rsid w:val="00700768"/>
    <w:rsid w:val="00701219"/>
    <w:rsid w:val="00703234"/>
    <w:rsid w:val="00746AB0"/>
    <w:rsid w:val="00760761"/>
    <w:rsid w:val="00767598"/>
    <w:rsid w:val="00786E32"/>
    <w:rsid w:val="007A5BF2"/>
    <w:rsid w:val="007A75C2"/>
    <w:rsid w:val="007D01A8"/>
    <w:rsid w:val="007E3ADE"/>
    <w:rsid w:val="007E5B2A"/>
    <w:rsid w:val="007F3492"/>
    <w:rsid w:val="00836CAE"/>
    <w:rsid w:val="00852CEB"/>
    <w:rsid w:val="0085699D"/>
    <w:rsid w:val="0086087A"/>
    <w:rsid w:val="00861931"/>
    <w:rsid w:val="00865EFA"/>
    <w:rsid w:val="00877CB3"/>
    <w:rsid w:val="008815ED"/>
    <w:rsid w:val="00882F64"/>
    <w:rsid w:val="008A66BA"/>
    <w:rsid w:val="008B62B4"/>
    <w:rsid w:val="008E3A97"/>
    <w:rsid w:val="008F0A65"/>
    <w:rsid w:val="008F71EF"/>
    <w:rsid w:val="00905FEF"/>
    <w:rsid w:val="009132A9"/>
    <w:rsid w:val="00924348"/>
    <w:rsid w:val="009262AB"/>
    <w:rsid w:val="00930FA1"/>
    <w:rsid w:val="009442F0"/>
    <w:rsid w:val="00954D1D"/>
    <w:rsid w:val="00964290"/>
    <w:rsid w:val="00973141"/>
    <w:rsid w:val="00976D83"/>
    <w:rsid w:val="00982390"/>
    <w:rsid w:val="009840B3"/>
    <w:rsid w:val="009A10C1"/>
    <w:rsid w:val="009C318C"/>
    <w:rsid w:val="009F50E4"/>
    <w:rsid w:val="00A25067"/>
    <w:rsid w:val="00A31020"/>
    <w:rsid w:val="00A70DB3"/>
    <w:rsid w:val="00AA16CF"/>
    <w:rsid w:val="00AA271D"/>
    <w:rsid w:val="00AD10A1"/>
    <w:rsid w:val="00AE75C5"/>
    <w:rsid w:val="00B0350A"/>
    <w:rsid w:val="00B14EE1"/>
    <w:rsid w:val="00B25E44"/>
    <w:rsid w:val="00B44131"/>
    <w:rsid w:val="00B5288D"/>
    <w:rsid w:val="00B85508"/>
    <w:rsid w:val="00BC61CC"/>
    <w:rsid w:val="00BD4973"/>
    <w:rsid w:val="00BE6C5A"/>
    <w:rsid w:val="00BF2D2E"/>
    <w:rsid w:val="00BF3564"/>
    <w:rsid w:val="00C21268"/>
    <w:rsid w:val="00C23AEB"/>
    <w:rsid w:val="00C439AB"/>
    <w:rsid w:val="00C60E26"/>
    <w:rsid w:val="00C6285D"/>
    <w:rsid w:val="00C6359E"/>
    <w:rsid w:val="00C7053C"/>
    <w:rsid w:val="00C71FA2"/>
    <w:rsid w:val="00C75697"/>
    <w:rsid w:val="00C82C03"/>
    <w:rsid w:val="00C92044"/>
    <w:rsid w:val="00C930BE"/>
    <w:rsid w:val="00CB0172"/>
    <w:rsid w:val="00CB225E"/>
    <w:rsid w:val="00CD7EED"/>
    <w:rsid w:val="00CE6F9F"/>
    <w:rsid w:val="00CE7E09"/>
    <w:rsid w:val="00CF10AD"/>
    <w:rsid w:val="00D02EDB"/>
    <w:rsid w:val="00D21FAC"/>
    <w:rsid w:val="00D4212E"/>
    <w:rsid w:val="00D46E9C"/>
    <w:rsid w:val="00D514D2"/>
    <w:rsid w:val="00D6268C"/>
    <w:rsid w:val="00D87475"/>
    <w:rsid w:val="00D94A55"/>
    <w:rsid w:val="00DA2212"/>
    <w:rsid w:val="00DD509F"/>
    <w:rsid w:val="00DF4062"/>
    <w:rsid w:val="00E0068C"/>
    <w:rsid w:val="00E051E8"/>
    <w:rsid w:val="00E20D47"/>
    <w:rsid w:val="00E212DB"/>
    <w:rsid w:val="00E36F1D"/>
    <w:rsid w:val="00E440AF"/>
    <w:rsid w:val="00E52C1A"/>
    <w:rsid w:val="00E5558B"/>
    <w:rsid w:val="00E61264"/>
    <w:rsid w:val="00E801F4"/>
    <w:rsid w:val="00E8076C"/>
    <w:rsid w:val="00EA64F7"/>
    <w:rsid w:val="00EB2011"/>
    <w:rsid w:val="00EC40B3"/>
    <w:rsid w:val="00EE1177"/>
    <w:rsid w:val="00EE326E"/>
    <w:rsid w:val="00EF26C4"/>
    <w:rsid w:val="00EF2947"/>
    <w:rsid w:val="00F071BF"/>
    <w:rsid w:val="00F16328"/>
    <w:rsid w:val="00F245DD"/>
    <w:rsid w:val="00F46158"/>
    <w:rsid w:val="00F674EF"/>
    <w:rsid w:val="00F82678"/>
    <w:rsid w:val="00F90B3F"/>
    <w:rsid w:val="00FA4410"/>
    <w:rsid w:val="00FB21B0"/>
    <w:rsid w:val="00FB6990"/>
    <w:rsid w:val="00FB6E07"/>
    <w:rsid w:val="00FC5D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92B0"/>
  <w15:docId w15:val="{39E78DC2-3E51-43B6-A4F0-37DB4F7C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E1177"/>
    <w:pPr>
      <w:ind w:left="720"/>
      <w:contextualSpacing/>
    </w:pPr>
  </w:style>
  <w:style w:type="character" w:styleId="Hipervnculo">
    <w:name w:val="Hyperlink"/>
    <w:basedOn w:val="Fuentedeprrafopredeter"/>
    <w:uiPriority w:val="99"/>
    <w:unhideWhenUsed/>
    <w:rsid w:val="00F82678"/>
    <w:rPr>
      <w:color w:val="0000FF" w:themeColor="hyperlink"/>
      <w:u w:val="single"/>
    </w:rPr>
  </w:style>
  <w:style w:type="paragraph" w:styleId="NormalWeb">
    <w:name w:val="Normal (Web)"/>
    <w:basedOn w:val="Normal"/>
    <w:uiPriority w:val="99"/>
    <w:unhideWhenUsed/>
    <w:rsid w:val="00A70DB3"/>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01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B40"/>
    <w:rPr>
      <w:rFonts w:ascii="Tahoma" w:hAnsi="Tahoma" w:cs="Tahoma"/>
      <w:sz w:val="16"/>
      <w:szCs w:val="16"/>
    </w:rPr>
  </w:style>
  <w:style w:type="character" w:styleId="Refdecomentario">
    <w:name w:val="annotation reference"/>
    <w:basedOn w:val="Fuentedeprrafopredeter"/>
    <w:uiPriority w:val="99"/>
    <w:semiHidden/>
    <w:unhideWhenUsed/>
    <w:rsid w:val="00FB21B0"/>
    <w:rPr>
      <w:sz w:val="16"/>
      <w:szCs w:val="16"/>
    </w:rPr>
  </w:style>
  <w:style w:type="paragraph" w:styleId="Textocomentario">
    <w:name w:val="annotation text"/>
    <w:basedOn w:val="Normal"/>
    <w:link w:val="TextocomentarioCar"/>
    <w:uiPriority w:val="99"/>
    <w:semiHidden/>
    <w:unhideWhenUsed/>
    <w:rsid w:val="00FB21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B21B0"/>
    <w:rPr>
      <w:sz w:val="20"/>
      <w:szCs w:val="20"/>
    </w:rPr>
  </w:style>
  <w:style w:type="paragraph" w:styleId="Asuntodelcomentario">
    <w:name w:val="annotation subject"/>
    <w:basedOn w:val="Textocomentario"/>
    <w:next w:val="Textocomentario"/>
    <w:link w:val="AsuntodelcomentarioCar"/>
    <w:uiPriority w:val="99"/>
    <w:semiHidden/>
    <w:unhideWhenUsed/>
    <w:rsid w:val="00FB21B0"/>
    <w:rPr>
      <w:b/>
      <w:bCs/>
    </w:rPr>
  </w:style>
  <w:style w:type="character" w:customStyle="1" w:styleId="AsuntodelcomentarioCar">
    <w:name w:val="Asunto del comentario Car"/>
    <w:basedOn w:val="TextocomentarioCar"/>
    <w:link w:val="Asuntodelcomentario"/>
    <w:uiPriority w:val="99"/>
    <w:semiHidden/>
    <w:rsid w:val="00FB21B0"/>
    <w:rPr>
      <w:b/>
      <w:bCs/>
      <w:sz w:val="20"/>
      <w:szCs w:val="20"/>
    </w:rPr>
  </w:style>
  <w:style w:type="table" w:styleId="Tablaconcuadrcula">
    <w:name w:val="Table Grid"/>
    <w:basedOn w:val="Tablanormal"/>
    <w:uiPriority w:val="39"/>
    <w:rsid w:val="008815ED"/>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01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172"/>
  </w:style>
  <w:style w:type="paragraph" w:styleId="Piedepgina">
    <w:name w:val="footer"/>
    <w:basedOn w:val="Normal"/>
    <w:link w:val="PiedepginaCar"/>
    <w:uiPriority w:val="99"/>
    <w:unhideWhenUsed/>
    <w:rsid w:val="00CB01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20484">
      <w:bodyDiv w:val="1"/>
      <w:marLeft w:val="0"/>
      <w:marRight w:val="0"/>
      <w:marTop w:val="0"/>
      <w:marBottom w:val="0"/>
      <w:divBdr>
        <w:top w:val="none" w:sz="0" w:space="0" w:color="auto"/>
        <w:left w:val="none" w:sz="0" w:space="0" w:color="auto"/>
        <w:bottom w:val="none" w:sz="0" w:space="0" w:color="auto"/>
        <w:right w:val="none" w:sz="0" w:space="0" w:color="auto"/>
      </w:divBdr>
    </w:div>
    <w:div w:id="1738017290">
      <w:bodyDiv w:val="1"/>
      <w:marLeft w:val="0"/>
      <w:marRight w:val="0"/>
      <w:marTop w:val="0"/>
      <w:marBottom w:val="0"/>
      <w:divBdr>
        <w:top w:val="none" w:sz="0" w:space="0" w:color="auto"/>
        <w:left w:val="none" w:sz="0" w:space="0" w:color="auto"/>
        <w:bottom w:val="none" w:sz="0" w:space="0" w:color="auto"/>
        <w:right w:val="none" w:sz="0" w:space="0" w:color="auto"/>
      </w:divBdr>
      <w:divsChild>
        <w:div w:id="89705973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907E3-D339-4616-A2F6-A42C7353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14463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EITB</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comodin</dc:creator>
  <cp:lastModifiedBy>Javier Seoane</cp:lastModifiedBy>
  <cp:revision>2</cp:revision>
  <cp:lastPrinted>2020-06-22T09:26:00Z</cp:lastPrinted>
  <dcterms:created xsi:type="dcterms:W3CDTF">2020-07-29T08:22:00Z</dcterms:created>
  <dcterms:modified xsi:type="dcterms:W3CDTF">2020-07-29T08:22:00Z</dcterms:modified>
</cp:coreProperties>
</file>